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14" w:rsidRPr="00AF2BB5" w:rsidRDefault="00C1635D" w:rsidP="00BC4F5D">
      <w:pPr>
        <w:spacing w:after="0"/>
        <w:ind w:left="2160" w:firstLine="720"/>
        <w:rPr>
          <w:rFonts w:asciiTheme="majorHAnsi" w:hAnsiTheme="majorHAnsi"/>
          <w:b/>
          <w:sz w:val="24"/>
          <w:szCs w:val="24"/>
        </w:rPr>
      </w:pPr>
      <w:r>
        <w:rPr>
          <w:rFonts w:asciiTheme="majorHAnsi" w:hAnsiTheme="majorHAnsi"/>
          <w:b/>
          <w:sz w:val="24"/>
          <w:szCs w:val="24"/>
        </w:rPr>
        <w:t xml:space="preserve">       </w:t>
      </w:r>
      <w:r w:rsidR="00C97402" w:rsidRPr="00C97402">
        <w:rPr>
          <w:rFonts w:asciiTheme="majorHAnsi" w:hAnsiTheme="majorHAnsi"/>
          <w:b/>
          <w:sz w:val="24"/>
          <w:szCs w:val="24"/>
        </w:rPr>
        <w:drawing>
          <wp:inline distT="0" distB="0" distL="0" distR="0">
            <wp:extent cx="1541869" cy="553609"/>
            <wp:effectExtent l="0" t="0" r="0" b="0"/>
            <wp:docPr id="4" name="Picture 1" descr="https://static.wixstatic.com/media/223cb8_8933650ed829498b950bfbc0f0da28d4~mv2_d_4068_1934_s_2.png/v1/crop/x_0,y_231,w_4068,h_1472/fill/w_337,h_121,al_c,usm_0.66_1.00_0.01/223cb8_8933650ed829498b950bfbc0f0da28d4~mv2_d_4068_1934_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223cb8_8933650ed829498b950bfbc0f0da28d4~mv2_d_4068_1934_s_2.png/v1/crop/x_0,y_231,w_4068,h_1472/fill/w_337,h_121,al_c,usm_0.66_1.00_0.01/223cb8_8933650ed829498b950bfbc0f0da28d4~mv2_d_4068_1934_s_2.png"/>
                    <pic:cNvPicPr>
                      <a:picLocks noChangeAspect="1" noChangeArrowheads="1"/>
                    </pic:cNvPicPr>
                  </pic:nvPicPr>
                  <pic:blipFill>
                    <a:blip r:embed="rId7"/>
                    <a:srcRect/>
                    <a:stretch>
                      <a:fillRect/>
                    </a:stretch>
                  </pic:blipFill>
                  <pic:spPr bwMode="auto">
                    <a:xfrm>
                      <a:off x="0" y="0"/>
                      <a:ext cx="1548861" cy="556119"/>
                    </a:xfrm>
                    <a:prstGeom prst="rect">
                      <a:avLst/>
                    </a:prstGeom>
                    <a:noFill/>
                    <a:ln w="9525">
                      <a:noFill/>
                      <a:miter lim="800000"/>
                      <a:headEnd/>
                      <a:tailEnd/>
                    </a:ln>
                  </pic:spPr>
                </pic:pic>
              </a:graphicData>
            </a:graphic>
          </wp:inline>
        </w:drawing>
      </w:r>
    </w:p>
    <w:p w:rsidR="00EE48E4" w:rsidRDefault="00EE48E4" w:rsidP="00C97402">
      <w:pPr>
        <w:pBdr>
          <w:top w:val="single" w:sz="4" w:space="1" w:color="auto"/>
        </w:pBdr>
        <w:spacing w:after="0"/>
        <w:jc w:val="center"/>
        <w:rPr>
          <w:rFonts w:asciiTheme="majorHAnsi" w:hAnsiTheme="majorHAnsi"/>
          <w:b/>
          <w:sz w:val="24"/>
          <w:szCs w:val="24"/>
        </w:rPr>
      </w:pPr>
      <w:r w:rsidRPr="00EE48E4">
        <w:rPr>
          <w:rFonts w:asciiTheme="majorHAnsi" w:hAnsiTheme="majorHAnsi"/>
          <w:b/>
          <w:sz w:val="24"/>
          <w:szCs w:val="24"/>
        </w:rPr>
        <w:t xml:space="preserve">WHISTLE BLOWER POLICY AND VIGIL MECHANISM </w:t>
      </w:r>
    </w:p>
    <w:p w:rsidR="00EE48E4" w:rsidRPr="00EE48E4" w:rsidRDefault="00EE48E4" w:rsidP="00C97402">
      <w:pPr>
        <w:spacing w:after="0"/>
        <w:jc w:val="center"/>
        <w:rPr>
          <w:rFonts w:asciiTheme="majorHAnsi" w:hAnsiTheme="majorHAnsi"/>
          <w:b/>
          <w:bCs/>
          <w:sz w:val="24"/>
          <w:szCs w:val="24"/>
          <w:u w:val="single"/>
        </w:rPr>
      </w:pPr>
      <w:r w:rsidRPr="00EE48E4">
        <w:rPr>
          <w:rFonts w:asciiTheme="majorHAnsi" w:hAnsiTheme="majorHAnsi"/>
          <w:b/>
          <w:sz w:val="24"/>
          <w:szCs w:val="24"/>
        </w:rPr>
        <w:t>OF</w:t>
      </w:r>
    </w:p>
    <w:p w:rsidR="00801283" w:rsidRPr="00AF2BB5" w:rsidRDefault="00801283" w:rsidP="00C97402">
      <w:pPr>
        <w:pBdr>
          <w:bottom w:val="single" w:sz="4" w:space="1" w:color="auto"/>
        </w:pBdr>
        <w:spacing w:after="0"/>
        <w:jc w:val="center"/>
        <w:rPr>
          <w:rFonts w:asciiTheme="majorHAnsi" w:hAnsiTheme="majorHAnsi"/>
          <w:b/>
          <w:sz w:val="24"/>
          <w:szCs w:val="24"/>
        </w:rPr>
      </w:pPr>
      <w:r w:rsidRPr="00AF2BB5">
        <w:rPr>
          <w:rFonts w:asciiTheme="majorHAnsi" w:hAnsiTheme="majorHAnsi"/>
          <w:b/>
          <w:sz w:val="24"/>
          <w:szCs w:val="24"/>
        </w:rPr>
        <w:t>SIRCA PAINTS INDIA LIMITED</w:t>
      </w:r>
    </w:p>
    <w:p w:rsidR="00EE48E4" w:rsidRDefault="00EE48E4" w:rsidP="00801283">
      <w:pPr>
        <w:rPr>
          <w:rFonts w:asciiTheme="majorHAnsi" w:hAnsiTheme="majorHAnsi"/>
          <w:b/>
          <w:bCs/>
          <w:sz w:val="24"/>
          <w:szCs w:val="24"/>
          <w:u w:val="single"/>
        </w:rPr>
      </w:pPr>
    </w:p>
    <w:p w:rsidR="00EE48E4" w:rsidRDefault="00EE48E4" w:rsidP="00EE48E4">
      <w:pPr>
        <w:pStyle w:val="Default"/>
        <w:numPr>
          <w:ilvl w:val="0"/>
          <w:numId w:val="6"/>
        </w:numPr>
        <w:ind w:left="270" w:hanging="270"/>
        <w:jc w:val="both"/>
        <w:rPr>
          <w:rFonts w:asciiTheme="majorHAnsi" w:hAnsiTheme="majorHAnsi" w:cstheme="minorBidi"/>
          <w:b/>
          <w:bCs/>
          <w:color w:val="auto"/>
          <w:u w:val="single"/>
        </w:rPr>
      </w:pPr>
      <w:r w:rsidRPr="00EE48E4">
        <w:rPr>
          <w:rFonts w:asciiTheme="majorHAnsi" w:hAnsiTheme="majorHAnsi" w:cstheme="minorBidi"/>
          <w:b/>
          <w:bCs/>
          <w:color w:val="auto"/>
          <w:u w:val="single"/>
        </w:rPr>
        <w:t>PREFACE</w:t>
      </w:r>
    </w:p>
    <w:p w:rsidR="00EE48E4" w:rsidRDefault="00EE48E4" w:rsidP="00EE48E4">
      <w:pPr>
        <w:pStyle w:val="Default"/>
        <w:ind w:left="270"/>
        <w:jc w:val="both"/>
        <w:rPr>
          <w:rFonts w:asciiTheme="majorHAnsi" w:hAnsiTheme="majorHAnsi" w:cstheme="minorBidi"/>
          <w:b/>
          <w:bCs/>
          <w:color w:val="auto"/>
          <w:u w:val="single"/>
        </w:rPr>
      </w:pPr>
    </w:p>
    <w:p w:rsidR="00EE48E4" w:rsidRPr="00EE48E4" w:rsidRDefault="006237F9" w:rsidP="00EE48E4">
      <w:pPr>
        <w:pStyle w:val="Default"/>
        <w:numPr>
          <w:ilvl w:val="1"/>
          <w:numId w:val="6"/>
        </w:numPr>
        <w:jc w:val="both"/>
        <w:rPr>
          <w:rFonts w:asciiTheme="majorHAnsi" w:hAnsiTheme="majorHAnsi" w:cstheme="minorBidi"/>
          <w:b/>
          <w:bCs/>
          <w:color w:val="auto"/>
          <w:u w:val="single"/>
        </w:rPr>
      </w:pPr>
      <w:r w:rsidRPr="008B7083">
        <w:rPr>
          <w:rFonts w:asciiTheme="majorHAnsi" w:hAnsiTheme="majorHAnsi" w:cstheme="minorBidi"/>
          <w:b/>
          <w:bCs/>
          <w:color w:val="auto"/>
        </w:rPr>
        <w:t>SIRCA PAINTS INDIA LIMITED</w:t>
      </w:r>
      <w:r w:rsidR="00EE48E4" w:rsidRPr="00EE48E4">
        <w:rPr>
          <w:rFonts w:asciiTheme="majorHAnsi" w:hAnsiTheme="majorHAnsi" w:cstheme="minorBidi"/>
          <w:bCs/>
          <w:color w:val="auto"/>
        </w:rPr>
        <w:t xml:space="preserve"> (hereinafter referred to </w:t>
      </w:r>
      <w:r w:rsidR="00EE48E4" w:rsidRPr="008B7083">
        <w:rPr>
          <w:rFonts w:asciiTheme="majorHAnsi" w:hAnsiTheme="majorHAnsi" w:cstheme="minorBidi"/>
          <w:b/>
          <w:bCs/>
          <w:color w:val="auto"/>
        </w:rPr>
        <w:t>“</w:t>
      </w:r>
      <w:r w:rsidRPr="008B7083">
        <w:rPr>
          <w:rFonts w:asciiTheme="majorHAnsi" w:hAnsiTheme="majorHAnsi" w:cstheme="minorBidi"/>
          <w:b/>
          <w:bCs/>
          <w:color w:val="auto"/>
        </w:rPr>
        <w:t>SIRCA</w:t>
      </w:r>
      <w:r w:rsidR="00EE48E4" w:rsidRPr="008B7083">
        <w:rPr>
          <w:rFonts w:asciiTheme="majorHAnsi" w:hAnsiTheme="majorHAnsi" w:cstheme="minorBidi"/>
          <w:b/>
          <w:bCs/>
          <w:color w:val="auto"/>
        </w:rPr>
        <w:t>”</w:t>
      </w:r>
      <w:r w:rsidR="00EE48E4" w:rsidRPr="00EE48E4">
        <w:rPr>
          <w:rFonts w:asciiTheme="majorHAnsi" w:hAnsiTheme="majorHAnsi" w:cstheme="minorBidi"/>
          <w:bCs/>
          <w:color w:val="auto"/>
        </w:rPr>
        <w:t xml:space="preserve"> or “Company” in this document) believes in conducting all its affairs in a fair and transparent manner, by adopting highest standards of professionalism, honesty, integrity and ethical </w:t>
      </w:r>
      <w:proofErr w:type="spellStart"/>
      <w:r w:rsidR="00EE48E4" w:rsidRPr="00EE48E4">
        <w:rPr>
          <w:rFonts w:asciiTheme="majorHAnsi" w:hAnsiTheme="majorHAnsi" w:cstheme="minorBidi"/>
          <w:bCs/>
          <w:color w:val="auto"/>
        </w:rPr>
        <w:t>behaviour</w:t>
      </w:r>
      <w:proofErr w:type="spellEnd"/>
      <w:r w:rsidR="00EE48E4" w:rsidRPr="00EE48E4">
        <w:rPr>
          <w:rFonts w:asciiTheme="majorHAnsi" w:hAnsiTheme="majorHAnsi" w:cstheme="minorBidi"/>
          <w:bCs/>
          <w:color w:val="auto"/>
        </w:rPr>
        <w:t>. The Company has adopted a Code of Conduct for Directors and Senior Management Personnel (“the Code”), which lays down the principles and standards that should govern the actions of the Directors and Senior Management Personnel. Any actual or potential violation of the Code, howsoever insignificant or perceived as such, is a matter of serious concern for the Company. Such a vigil mechanism shall provide for adequate safeguards against victimization of persons who use such mechanism and also make provision for direct access to the Chairperson of the Audit Committee in appropriate or exceptional cases.</w:t>
      </w:r>
    </w:p>
    <w:p w:rsidR="00EE48E4" w:rsidRDefault="00EE48E4" w:rsidP="00EE48E4">
      <w:pPr>
        <w:pStyle w:val="Default"/>
        <w:ind w:left="435"/>
        <w:jc w:val="both"/>
        <w:rPr>
          <w:rFonts w:asciiTheme="majorHAnsi" w:hAnsiTheme="majorHAnsi" w:cstheme="minorBidi"/>
          <w:b/>
          <w:bCs/>
          <w:color w:val="auto"/>
          <w:u w:val="single"/>
        </w:rPr>
      </w:pPr>
    </w:p>
    <w:p w:rsidR="00EE48E4" w:rsidRPr="00B40B8A" w:rsidRDefault="00EE48E4" w:rsidP="00B40B8A">
      <w:pPr>
        <w:pStyle w:val="Default"/>
        <w:numPr>
          <w:ilvl w:val="1"/>
          <w:numId w:val="6"/>
        </w:numPr>
        <w:jc w:val="both"/>
        <w:rPr>
          <w:rFonts w:asciiTheme="majorHAnsi" w:hAnsiTheme="majorHAnsi" w:cstheme="minorBidi"/>
          <w:bCs/>
          <w:color w:val="auto"/>
        </w:rPr>
      </w:pPr>
      <w:r w:rsidRPr="00B40B8A">
        <w:rPr>
          <w:rFonts w:asciiTheme="majorHAnsi" w:hAnsiTheme="majorHAnsi" w:cstheme="minorBidi"/>
          <w:bCs/>
          <w:color w:val="auto"/>
        </w:rPr>
        <w:t>The Company is committed to comply with Section 177(9) of the Companies Act, 2013 which requires every listed company and such class or classes of companies, as may be prescribed to establish a vigil mechanism for the directors and employees to report genuine concerns and providing proper safeguards and access to the Chairperson of the Audit Committee in the manner as provided in sub section (10).</w:t>
      </w:r>
    </w:p>
    <w:p w:rsidR="00EE48E4" w:rsidRPr="00B40B8A" w:rsidRDefault="00EE48E4" w:rsidP="00B40B8A">
      <w:pPr>
        <w:pStyle w:val="ListParagraph"/>
        <w:jc w:val="both"/>
        <w:rPr>
          <w:rFonts w:asciiTheme="majorHAnsi" w:hAnsiTheme="majorHAnsi"/>
          <w:bCs/>
        </w:rPr>
      </w:pPr>
    </w:p>
    <w:p w:rsidR="00EE48E4" w:rsidRPr="00B40B8A" w:rsidRDefault="00EE48E4" w:rsidP="00B40B8A">
      <w:pPr>
        <w:pStyle w:val="Default"/>
        <w:numPr>
          <w:ilvl w:val="1"/>
          <w:numId w:val="6"/>
        </w:numPr>
        <w:jc w:val="both"/>
        <w:rPr>
          <w:rFonts w:asciiTheme="majorHAnsi" w:hAnsiTheme="majorHAnsi" w:cstheme="minorBidi"/>
          <w:bCs/>
          <w:color w:val="auto"/>
        </w:rPr>
      </w:pPr>
      <w:r w:rsidRPr="00B40B8A">
        <w:rPr>
          <w:rFonts w:asciiTheme="majorHAnsi" w:hAnsiTheme="majorHAnsi" w:cstheme="minorBidi"/>
          <w:bCs/>
          <w:color w:val="auto"/>
        </w:rPr>
        <w:t>Further, Regulation 22 of the SEBI (Listing Obligations and Disclosure Requirements) Regulations, 2015 requires a listed entity to formulate a vigil mechanism for directors and employees to report genuine concerns. The vigil mechanism shall provide for adequate safeguards against victimization of director(s) or employee(s) or any other person who avails the mechanism and also provide for direct access to the chairperson of the Audit Committee</w:t>
      </w:r>
      <w:r w:rsidR="006237F9">
        <w:rPr>
          <w:rFonts w:asciiTheme="majorHAnsi" w:hAnsiTheme="majorHAnsi" w:cstheme="minorBidi"/>
          <w:bCs/>
          <w:color w:val="auto"/>
        </w:rPr>
        <w:t xml:space="preserve"> </w:t>
      </w:r>
      <w:r w:rsidRPr="00B40B8A">
        <w:rPr>
          <w:rFonts w:asciiTheme="majorHAnsi" w:hAnsiTheme="majorHAnsi" w:cstheme="minorBidi"/>
          <w:bCs/>
          <w:color w:val="auto"/>
        </w:rPr>
        <w:t>in appropriate or exceptional cases.</w:t>
      </w:r>
    </w:p>
    <w:p w:rsidR="00B40B8A" w:rsidRDefault="00B40B8A" w:rsidP="00B40B8A">
      <w:pPr>
        <w:pStyle w:val="ListParagraph"/>
        <w:rPr>
          <w:rFonts w:asciiTheme="majorHAnsi" w:hAnsiTheme="majorHAnsi"/>
          <w:b/>
          <w:bCs/>
          <w:u w:val="single"/>
        </w:rPr>
      </w:pPr>
    </w:p>
    <w:p w:rsidR="00B40B8A" w:rsidRPr="00B40B8A" w:rsidRDefault="00B40B8A" w:rsidP="006237F9">
      <w:pPr>
        <w:pStyle w:val="Default"/>
        <w:jc w:val="both"/>
        <w:rPr>
          <w:rFonts w:asciiTheme="majorHAnsi" w:hAnsiTheme="majorHAnsi" w:cstheme="minorBidi"/>
          <w:b/>
          <w:bCs/>
          <w:color w:val="auto"/>
          <w:u w:val="single"/>
        </w:rPr>
      </w:pPr>
    </w:p>
    <w:p w:rsidR="00EE48E4" w:rsidRDefault="00EE48E4" w:rsidP="0079078E">
      <w:pPr>
        <w:pStyle w:val="Default"/>
        <w:numPr>
          <w:ilvl w:val="0"/>
          <w:numId w:val="6"/>
        </w:numPr>
        <w:ind w:left="270"/>
        <w:jc w:val="both"/>
        <w:rPr>
          <w:rFonts w:asciiTheme="majorHAnsi" w:hAnsiTheme="majorHAnsi" w:cstheme="minorBidi"/>
          <w:b/>
          <w:bCs/>
          <w:color w:val="auto"/>
          <w:u w:val="single"/>
        </w:rPr>
      </w:pPr>
      <w:r w:rsidRPr="00EE48E4">
        <w:rPr>
          <w:rFonts w:asciiTheme="majorHAnsi" w:hAnsiTheme="majorHAnsi" w:cstheme="minorBidi"/>
          <w:b/>
          <w:bCs/>
          <w:color w:val="auto"/>
          <w:u w:val="single"/>
        </w:rPr>
        <w:t>POLICY</w:t>
      </w:r>
    </w:p>
    <w:p w:rsidR="0079078E" w:rsidRPr="00EE48E4" w:rsidRDefault="0079078E" w:rsidP="0079078E">
      <w:pPr>
        <w:pStyle w:val="Default"/>
        <w:ind w:left="720"/>
        <w:jc w:val="both"/>
        <w:rPr>
          <w:rFonts w:asciiTheme="majorHAnsi" w:hAnsiTheme="majorHAnsi" w:cstheme="minorBidi"/>
          <w:b/>
          <w:bCs/>
          <w:color w:val="auto"/>
          <w:u w:val="single"/>
        </w:rPr>
      </w:pPr>
    </w:p>
    <w:p w:rsidR="00EE48E4" w:rsidRDefault="00EE48E4" w:rsidP="00EE48E4">
      <w:pPr>
        <w:pStyle w:val="Default"/>
        <w:jc w:val="both"/>
        <w:rPr>
          <w:rFonts w:asciiTheme="majorHAnsi" w:hAnsiTheme="majorHAnsi" w:cstheme="minorBidi"/>
          <w:bCs/>
          <w:color w:val="auto"/>
        </w:rPr>
      </w:pPr>
      <w:r w:rsidRPr="0079078E">
        <w:rPr>
          <w:rFonts w:asciiTheme="majorHAnsi" w:hAnsiTheme="majorHAnsi" w:cstheme="minorBidi"/>
          <w:bCs/>
          <w:color w:val="auto"/>
        </w:rPr>
        <w:t xml:space="preserve">In compliance of the above requirements, </w:t>
      </w:r>
      <w:r w:rsidR="005306D7">
        <w:rPr>
          <w:rFonts w:asciiTheme="majorHAnsi" w:hAnsiTheme="majorHAnsi" w:cstheme="minorBidi"/>
          <w:bCs/>
          <w:color w:val="auto"/>
        </w:rPr>
        <w:t>SIRCA</w:t>
      </w:r>
      <w:r w:rsidRPr="0079078E">
        <w:rPr>
          <w:rFonts w:asciiTheme="majorHAnsi" w:hAnsiTheme="majorHAnsi" w:cstheme="minorBidi"/>
          <w:bCs/>
          <w:color w:val="auto"/>
        </w:rPr>
        <w:t>, being a Listed Company has established a Vigil</w:t>
      </w:r>
      <w:r w:rsidR="00B40B8A" w:rsidRPr="0079078E">
        <w:rPr>
          <w:rFonts w:asciiTheme="majorHAnsi" w:hAnsiTheme="majorHAnsi" w:cstheme="minorBidi"/>
          <w:bCs/>
          <w:color w:val="auto"/>
        </w:rPr>
        <w:t xml:space="preserve"> </w:t>
      </w:r>
      <w:r w:rsidRPr="0079078E">
        <w:rPr>
          <w:rFonts w:asciiTheme="majorHAnsi" w:hAnsiTheme="majorHAnsi" w:cstheme="minorBidi"/>
          <w:bCs/>
          <w:color w:val="auto"/>
        </w:rPr>
        <w:t>Mechanism/ Whistle Blower Policy in order to provide a framework to protect such</w:t>
      </w:r>
      <w:r w:rsidR="0079078E" w:rsidRPr="0079078E">
        <w:rPr>
          <w:rFonts w:asciiTheme="majorHAnsi" w:hAnsiTheme="majorHAnsi" w:cstheme="minorBidi"/>
          <w:bCs/>
          <w:color w:val="auto"/>
        </w:rPr>
        <w:t xml:space="preserve"> </w:t>
      </w:r>
      <w:r w:rsidRPr="0079078E">
        <w:rPr>
          <w:rFonts w:asciiTheme="majorHAnsi" w:hAnsiTheme="majorHAnsi" w:cstheme="minorBidi"/>
          <w:bCs/>
          <w:color w:val="auto"/>
        </w:rPr>
        <w:t>whistleblowers who wishes to raise a concern about serious irregularities within the Company.</w:t>
      </w:r>
    </w:p>
    <w:p w:rsidR="0079078E" w:rsidRDefault="0079078E" w:rsidP="00EE48E4">
      <w:pPr>
        <w:pStyle w:val="Default"/>
        <w:jc w:val="both"/>
        <w:rPr>
          <w:rFonts w:asciiTheme="majorHAnsi" w:hAnsiTheme="majorHAnsi" w:cstheme="minorBidi"/>
          <w:bCs/>
          <w:color w:val="auto"/>
        </w:rPr>
      </w:pPr>
    </w:p>
    <w:p w:rsidR="0079078E" w:rsidRDefault="0079078E" w:rsidP="00EE48E4">
      <w:pPr>
        <w:pStyle w:val="Default"/>
        <w:jc w:val="both"/>
        <w:rPr>
          <w:rFonts w:asciiTheme="majorHAnsi" w:hAnsiTheme="majorHAnsi" w:cstheme="minorBidi"/>
          <w:bCs/>
          <w:color w:val="auto"/>
        </w:rPr>
      </w:pPr>
    </w:p>
    <w:p w:rsidR="0079078E" w:rsidRDefault="0079078E" w:rsidP="00EE48E4">
      <w:pPr>
        <w:pStyle w:val="Default"/>
        <w:jc w:val="both"/>
        <w:rPr>
          <w:rFonts w:asciiTheme="majorHAnsi" w:hAnsiTheme="majorHAnsi" w:cstheme="minorBidi"/>
          <w:bCs/>
          <w:color w:val="auto"/>
        </w:rPr>
      </w:pPr>
    </w:p>
    <w:p w:rsidR="0079078E" w:rsidRPr="0079078E" w:rsidRDefault="0079078E" w:rsidP="00EE48E4">
      <w:pPr>
        <w:pStyle w:val="Default"/>
        <w:jc w:val="both"/>
        <w:rPr>
          <w:rFonts w:asciiTheme="majorHAnsi" w:hAnsiTheme="majorHAnsi" w:cstheme="minorBidi"/>
          <w:bCs/>
          <w:color w:val="auto"/>
        </w:rPr>
      </w:pPr>
    </w:p>
    <w:p w:rsidR="0079078E" w:rsidRPr="00EE48E4" w:rsidRDefault="0079078E" w:rsidP="00EE48E4">
      <w:pPr>
        <w:pStyle w:val="Default"/>
        <w:jc w:val="both"/>
        <w:rPr>
          <w:rFonts w:asciiTheme="majorHAnsi" w:hAnsiTheme="majorHAnsi" w:cstheme="minorBidi"/>
          <w:b/>
          <w:bCs/>
          <w:color w:val="auto"/>
          <w:u w:val="single"/>
        </w:rPr>
      </w:pPr>
    </w:p>
    <w:p w:rsidR="00EE48E4" w:rsidRDefault="00EE48E4" w:rsidP="0079078E">
      <w:pPr>
        <w:pStyle w:val="Default"/>
        <w:numPr>
          <w:ilvl w:val="0"/>
          <w:numId w:val="6"/>
        </w:numPr>
        <w:tabs>
          <w:tab w:val="left" w:pos="270"/>
        </w:tabs>
        <w:ind w:hanging="540"/>
        <w:jc w:val="both"/>
        <w:rPr>
          <w:rFonts w:asciiTheme="majorHAnsi" w:hAnsiTheme="majorHAnsi" w:cstheme="minorBidi"/>
          <w:b/>
          <w:bCs/>
          <w:color w:val="auto"/>
          <w:u w:val="single"/>
        </w:rPr>
      </w:pPr>
      <w:r w:rsidRPr="00EE48E4">
        <w:rPr>
          <w:rFonts w:asciiTheme="majorHAnsi" w:hAnsiTheme="majorHAnsi" w:cstheme="minorBidi"/>
          <w:b/>
          <w:bCs/>
          <w:color w:val="auto"/>
          <w:u w:val="single"/>
        </w:rPr>
        <w:t>POLICY OBJECTIVES</w:t>
      </w:r>
    </w:p>
    <w:p w:rsidR="0079078E" w:rsidRDefault="0079078E" w:rsidP="0079078E">
      <w:pPr>
        <w:pStyle w:val="Default"/>
        <w:ind w:left="720"/>
        <w:jc w:val="both"/>
        <w:rPr>
          <w:rFonts w:asciiTheme="majorHAnsi" w:hAnsiTheme="majorHAnsi" w:cstheme="minorBidi"/>
          <w:b/>
          <w:bCs/>
          <w:color w:val="auto"/>
          <w:u w:val="single"/>
        </w:rPr>
      </w:pPr>
    </w:p>
    <w:p w:rsidR="0079078E" w:rsidRPr="00EE48E4" w:rsidRDefault="006237F9" w:rsidP="0079078E">
      <w:pPr>
        <w:pStyle w:val="Default"/>
        <w:ind w:left="720"/>
        <w:jc w:val="both"/>
        <w:rPr>
          <w:rFonts w:asciiTheme="majorHAnsi" w:hAnsiTheme="majorHAnsi" w:cstheme="minorBidi"/>
          <w:b/>
          <w:bCs/>
          <w:color w:val="auto"/>
          <w:u w:val="single"/>
        </w:rPr>
      </w:pPr>
      <w:r>
        <w:rPr>
          <w:rFonts w:asciiTheme="majorHAnsi" w:hAnsiTheme="majorHAnsi" w:cstheme="minorBidi"/>
          <w:b/>
          <w:bCs/>
          <w:color w:val="auto"/>
          <w:u w:val="single"/>
        </w:rPr>
        <w:t xml:space="preserve"> </w:t>
      </w:r>
    </w:p>
    <w:p w:rsidR="0079078E" w:rsidRPr="00EB589B" w:rsidRDefault="00EE48E4" w:rsidP="00EE48E4">
      <w:pPr>
        <w:pStyle w:val="Default"/>
        <w:numPr>
          <w:ilvl w:val="1"/>
          <w:numId w:val="6"/>
        </w:numPr>
        <w:jc w:val="both"/>
        <w:rPr>
          <w:rFonts w:asciiTheme="majorHAnsi" w:hAnsiTheme="majorHAnsi" w:cstheme="minorBidi"/>
          <w:bCs/>
          <w:color w:val="auto"/>
        </w:rPr>
      </w:pPr>
      <w:r w:rsidRPr="00EB589B">
        <w:rPr>
          <w:rFonts w:asciiTheme="majorHAnsi" w:hAnsiTheme="majorHAnsi" w:cstheme="minorBidi"/>
          <w:bCs/>
          <w:color w:val="auto"/>
        </w:rPr>
        <w:t>To provide a platform to Directors and Employees to raise their genuine concerns regarding</w:t>
      </w:r>
      <w:r w:rsidR="0079078E" w:rsidRPr="00EB589B">
        <w:rPr>
          <w:rFonts w:asciiTheme="majorHAnsi" w:hAnsiTheme="majorHAnsi" w:cstheme="minorBidi"/>
          <w:bCs/>
          <w:color w:val="auto"/>
        </w:rPr>
        <w:t xml:space="preserve"> </w:t>
      </w:r>
      <w:r w:rsidRPr="00EB589B">
        <w:rPr>
          <w:rFonts w:asciiTheme="majorHAnsi" w:hAnsiTheme="majorHAnsi" w:cstheme="minorBidi"/>
          <w:bCs/>
          <w:color w:val="auto"/>
        </w:rPr>
        <w:t>any irregularity, misconduct or unethical matters / dealings within the group which have a</w:t>
      </w:r>
      <w:r w:rsidR="0079078E" w:rsidRPr="00EB589B">
        <w:rPr>
          <w:rFonts w:asciiTheme="majorHAnsi" w:hAnsiTheme="majorHAnsi" w:cstheme="minorBidi"/>
          <w:bCs/>
          <w:color w:val="auto"/>
        </w:rPr>
        <w:t xml:space="preserve"> </w:t>
      </w:r>
      <w:r w:rsidRPr="00EB589B">
        <w:rPr>
          <w:rFonts w:asciiTheme="majorHAnsi" w:hAnsiTheme="majorHAnsi" w:cstheme="minorBidi"/>
          <w:bCs/>
          <w:color w:val="auto"/>
        </w:rPr>
        <w:t xml:space="preserve">negative bearing on the </w:t>
      </w:r>
      <w:proofErr w:type="spellStart"/>
      <w:r w:rsidRPr="00EB589B">
        <w:rPr>
          <w:rFonts w:asciiTheme="majorHAnsi" w:hAnsiTheme="majorHAnsi" w:cstheme="minorBidi"/>
          <w:bCs/>
          <w:color w:val="auto"/>
        </w:rPr>
        <w:t>organisation</w:t>
      </w:r>
      <w:proofErr w:type="spellEnd"/>
      <w:r w:rsidRPr="00EB589B">
        <w:rPr>
          <w:rFonts w:asciiTheme="majorHAnsi" w:hAnsiTheme="majorHAnsi" w:cstheme="minorBidi"/>
          <w:bCs/>
          <w:color w:val="auto"/>
        </w:rPr>
        <w:t xml:space="preserve"> either financially or otherwise.</w:t>
      </w:r>
    </w:p>
    <w:p w:rsidR="0079078E" w:rsidRPr="00EB589B" w:rsidRDefault="0079078E" w:rsidP="0079078E">
      <w:pPr>
        <w:pStyle w:val="Default"/>
        <w:ind w:left="435"/>
        <w:jc w:val="both"/>
        <w:rPr>
          <w:rFonts w:asciiTheme="majorHAnsi" w:hAnsiTheme="majorHAnsi" w:cstheme="minorBidi"/>
          <w:bCs/>
          <w:color w:val="auto"/>
        </w:rPr>
      </w:pPr>
    </w:p>
    <w:p w:rsidR="00EE48E4" w:rsidRPr="00EB589B" w:rsidRDefault="00EE48E4" w:rsidP="00EE48E4">
      <w:pPr>
        <w:pStyle w:val="Default"/>
        <w:numPr>
          <w:ilvl w:val="1"/>
          <w:numId w:val="6"/>
        </w:numPr>
        <w:jc w:val="both"/>
        <w:rPr>
          <w:rFonts w:asciiTheme="majorHAnsi" w:hAnsiTheme="majorHAnsi" w:cstheme="minorBidi"/>
          <w:bCs/>
          <w:color w:val="auto"/>
        </w:rPr>
      </w:pPr>
      <w:r w:rsidRPr="00EB589B">
        <w:rPr>
          <w:rFonts w:asciiTheme="majorHAnsi" w:hAnsiTheme="majorHAnsi" w:cstheme="minorBidi"/>
          <w:bCs/>
          <w:color w:val="auto"/>
        </w:rPr>
        <w:t xml:space="preserve"> To encourage all its stakeholders to communicate and raise any behavior or practice, they</w:t>
      </w:r>
      <w:r w:rsidR="0079078E" w:rsidRPr="00EB589B">
        <w:rPr>
          <w:rFonts w:asciiTheme="majorHAnsi" w:hAnsiTheme="majorHAnsi" w:cstheme="minorBidi"/>
          <w:bCs/>
          <w:color w:val="auto"/>
        </w:rPr>
        <w:t xml:space="preserve"> </w:t>
      </w:r>
      <w:r w:rsidRPr="00EB589B">
        <w:rPr>
          <w:rFonts w:asciiTheme="majorHAnsi" w:hAnsiTheme="majorHAnsi" w:cstheme="minorBidi"/>
          <w:bCs/>
          <w:color w:val="auto"/>
        </w:rPr>
        <w:t>may be aware of and suspect to be unethical, illegal or otherwise inappropriate and harmful to</w:t>
      </w:r>
      <w:r w:rsidR="0079078E" w:rsidRPr="00EB589B">
        <w:rPr>
          <w:rFonts w:asciiTheme="majorHAnsi" w:hAnsiTheme="majorHAnsi" w:cstheme="minorBidi"/>
          <w:bCs/>
          <w:color w:val="auto"/>
        </w:rPr>
        <w:t xml:space="preserve"> </w:t>
      </w:r>
      <w:r w:rsidRPr="00EB589B">
        <w:rPr>
          <w:rFonts w:asciiTheme="majorHAnsi" w:hAnsiTheme="majorHAnsi" w:cstheme="minorBidi"/>
          <w:bCs/>
          <w:color w:val="auto"/>
        </w:rPr>
        <w:t>the company to an internal authority so that action can be taken immediately to resolve the</w:t>
      </w:r>
      <w:r w:rsidR="0079078E" w:rsidRPr="00EB589B">
        <w:rPr>
          <w:rFonts w:asciiTheme="majorHAnsi" w:hAnsiTheme="majorHAnsi" w:cstheme="minorBidi"/>
          <w:bCs/>
          <w:color w:val="auto"/>
        </w:rPr>
        <w:t xml:space="preserve"> </w:t>
      </w:r>
      <w:r w:rsidRPr="00EB589B">
        <w:rPr>
          <w:rFonts w:asciiTheme="majorHAnsi" w:hAnsiTheme="majorHAnsi" w:cstheme="minorBidi"/>
          <w:bCs/>
          <w:color w:val="auto"/>
        </w:rPr>
        <w:t>problem.</w:t>
      </w:r>
    </w:p>
    <w:p w:rsidR="0079078E" w:rsidRDefault="0079078E" w:rsidP="0079078E">
      <w:pPr>
        <w:pStyle w:val="ListParagraph"/>
        <w:rPr>
          <w:rFonts w:asciiTheme="majorHAnsi" w:hAnsiTheme="majorHAnsi"/>
          <w:b/>
          <w:bCs/>
          <w:u w:val="single"/>
        </w:rPr>
      </w:pPr>
    </w:p>
    <w:p w:rsidR="0079078E" w:rsidRPr="0079078E" w:rsidRDefault="0079078E" w:rsidP="0079078E">
      <w:pPr>
        <w:pStyle w:val="Default"/>
        <w:ind w:left="435"/>
        <w:jc w:val="both"/>
        <w:rPr>
          <w:rFonts w:asciiTheme="majorHAnsi" w:hAnsiTheme="majorHAnsi" w:cstheme="minorBidi"/>
          <w:b/>
          <w:bCs/>
          <w:color w:val="auto"/>
          <w:u w:val="single"/>
        </w:rPr>
      </w:pPr>
    </w:p>
    <w:p w:rsidR="00EE48E4" w:rsidRDefault="00EE48E4" w:rsidP="0079078E">
      <w:pPr>
        <w:pStyle w:val="Default"/>
        <w:numPr>
          <w:ilvl w:val="0"/>
          <w:numId w:val="6"/>
        </w:numPr>
        <w:ind w:left="270" w:hanging="450"/>
        <w:jc w:val="both"/>
        <w:rPr>
          <w:rFonts w:asciiTheme="majorHAnsi" w:hAnsiTheme="majorHAnsi" w:cstheme="minorBidi"/>
          <w:b/>
          <w:bCs/>
          <w:color w:val="auto"/>
          <w:u w:val="single"/>
        </w:rPr>
      </w:pPr>
      <w:r w:rsidRPr="00EE48E4">
        <w:rPr>
          <w:rFonts w:asciiTheme="majorHAnsi" w:hAnsiTheme="majorHAnsi" w:cstheme="minorBidi"/>
          <w:b/>
          <w:bCs/>
          <w:color w:val="auto"/>
          <w:u w:val="single"/>
        </w:rPr>
        <w:t>DEFINITIONS</w:t>
      </w:r>
    </w:p>
    <w:p w:rsidR="0079078E" w:rsidRPr="00EE48E4" w:rsidRDefault="0079078E" w:rsidP="0079078E">
      <w:pPr>
        <w:pStyle w:val="Default"/>
        <w:ind w:left="720"/>
        <w:jc w:val="both"/>
        <w:rPr>
          <w:rFonts w:asciiTheme="majorHAnsi" w:hAnsiTheme="majorHAnsi" w:cstheme="minorBidi"/>
          <w:b/>
          <w:bCs/>
          <w:color w:val="auto"/>
          <w:u w:val="single"/>
        </w:rPr>
      </w:pPr>
    </w:p>
    <w:p w:rsidR="00EE48E4" w:rsidRPr="006476C9" w:rsidRDefault="00EE48E4" w:rsidP="00EE48E4">
      <w:pPr>
        <w:pStyle w:val="Default"/>
        <w:jc w:val="both"/>
        <w:rPr>
          <w:rFonts w:asciiTheme="majorHAnsi" w:hAnsiTheme="majorHAnsi" w:cstheme="minorBidi"/>
          <w:bCs/>
          <w:color w:val="auto"/>
        </w:rPr>
      </w:pPr>
      <w:r w:rsidRPr="006476C9">
        <w:rPr>
          <w:rFonts w:asciiTheme="majorHAnsi" w:hAnsiTheme="majorHAnsi" w:cstheme="minorBidi"/>
          <w:bCs/>
          <w:color w:val="auto"/>
        </w:rPr>
        <w:t xml:space="preserve">The definitions of some of the key terms used in this Policy are given below. </w:t>
      </w:r>
      <w:proofErr w:type="spellStart"/>
      <w:r w:rsidRPr="006476C9">
        <w:rPr>
          <w:rFonts w:asciiTheme="majorHAnsi" w:hAnsiTheme="majorHAnsi" w:cstheme="minorBidi"/>
          <w:bCs/>
          <w:color w:val="auto"/>
        </w:rPr>
        <w:t>Capitalised</w:t>
      </w:r>
      <w:proofErr w:type="spellEnd"/>
      <w:r w:rsidRPr="006476C9">
        <w:rPr>
          <w:rFonts w:asciiTheme="majorHAnsi" w:hAnsiTheme="majorHAnsi" w:cstheme="minorBidi"/>
          <w:bCs/>
          <w:color w:val="auto"/>
        </w:rPr>
        <w:t xml:space="preserve"> terms</w:t>
      </w:r>
      <w:r w:rsidR="00EB589B" w:rsidRPr="006476C9">
        <w:rPr>
          <w:rFonts w:asciiTheme="majorHAnsi" w:hAnsiTheme="majorHAnsi" w:cstheme="minorBidi"/>
          <w:bCs/>
          <w:color w:val="auto"/>
        </w:rPr>
        <w:t xml:space="preserve"> </w:t>
      </w:r>
      <w:r w:rsidRPr="006476C9">
        <w:rPr>
          <w:rFonts w:asciiTheme="majorHAnsi" w:hAnsiTheme="majorHAnsi" w:cstheme="minorBidi"/>
          <w:bCs/>
          <w:color w:val="auto"/>
        </w:rPr>
        <w:t>not defined herein shall have the meaning assigned to them under the Code.</w:t>
      </w:r>
    </w:p>
    <w:p w:rsidR="00EB589B" w:rsidRPr="006476C9" w:rsidRDefault="00EB589B" w:rsidP="00EE48E4">
      <w:pPr>
        <w:pStyle w:val="Default"/>
        <w:jc w:val="both"/>
        <w:rPr>
          <w:rFonts w:asciiTheme="majorHAnsi" w:hAnsiTheme="majorHAnsi" w:cstheme="minorBidi"/>
          <w:bCs/>
          <w:color w:val="auto"/>
        </w:rPr>
      </w:pPr>
    </w:p>
    <w:p w:rsidR="00EB589B" w:rsidRPr="006476C9" w:rsidRDefault="00EE48E4" w:rsidP="00EE48E4">
      <w:pPr>
        <w:pStyle w:val="Default"/>
        <w:numPr>
          <w:ilvl w:val="0"/>
          <w:numId w:val="7"/>
        </w:numPr>
        <w:jc w:val="both"/>
        <w:rPr>
          <w:rFonts w:asciiTheme="majorHAnsi" w:hAnsiTheme="majorHAnsi" w:cstheme="minorBidi"/>
          <w:bCs/>
          <w:color w:val="auto"/>
        </w:rPr>
      </w:pPr>
      <w:r w:rsidRPr="006476C9">
        <w:rPr>
          <w:rFonts w:asciiTheme="majorHAnsi" w:hAnsiTheme="majorHAnsi" w:cstheme="minorBidi"/>
          <w:bCs/>
          <w:color w:val="auto"/>
        </w:rPr>
        <w:t>“Audit Committee” means the Audit Committee of Directors constituted by the Board of</w:t>
      </w:r>
      <w:r w:rsidR="00EB589B" w:rsidRPr="006476C9">
        <w:rPr>
          <w:rFonts w:asciiTheme="majorHAnsi" w:hAnsiTheme="majorHAnsi" w:cstheme="minorBidi"/>
          <w:bCs/>
          <w:color w:val="auto"/>
        </w:rPr>
        <w:t xml:space="preserve"> </w:t>
      </w:r>
      <w:r w:rsidRPr="006476C9">
        <w:rPr>
          <w:rFonts w:asciiTheme="majorHAnsi" w:hAnsiTheme="majorHAnsi" w:cstheme="minorBidi"/>
          <w:bCs/>
          <w:color w:val="auto"/>
        </w:rPr>
        <w:t>Directors of the Company in accordance with Section 177 of the Companies Act, 2013 and</w:t>
      </w:r>
      <w:r w:rsidR="00EB589B" w:rsidRPr="006476C9">
        <w:rPr>
          <w:rFonts w:asciiTheme="majorHAnsi" w:hAnsiTheme="majorHAnsi" w:cstheme="minorBidi"/>
          <w:bCs/>
          <w:color w:val="auto"/>
        </w:rPr>
        <w:t xml:space="preserve"> </w:t>
      </w:r>
      <w:r w:rsidRPr="006476C9">
        <w:rPr>
          <w:rFonts w:asciiTheme="majorHAnsi" w:hAnsiTheme="majorHAnsi" w:cstheme="minorBidi"/>
          <w:bCs/>
          <w:color w:val="auto"/>
        </w:rPr>
        <w:t>read with Clause 49 of the Listing Agreement with the Stock Exchanges.</w:t>
      </w:r>
    </w:p>
    <w:p w:rsidR="00EB589B" w:rsidRPr="006476C9" w:rsidRDefault="00EB589B" w:rsidP="00EB589B">
      <w:pPr>
        <w:pStyle w:val="Default"/>
        <w:ind w:left="720"/>
        <w:jc w:val="both"/>
        <w:rPr>
          <w:rFonts w:asciiTheme="majorHAnsi" w:hAnsiTheme="majorHAnsi" w:cstheme="minorBidi"/>
          <w:bCs/>
          <w:color w:val="auto"/>
        </w:rPr>
      </w:pPr>
    </w:p>
    <w:p w:rsidR="006476C9" w:rsidRPr="006476C9" w:rsidRDefault="00EE48E4" w:rsidP="00EE48E4">
      <w:pPr>
        <w:pStyle w:val="Default"/>
        <w:numPr>
          <w:ilvl w:val="0"/>
          <w:numId w:val="7"/>
        </w:numPr>
        <w:jc w:val="both"/>
        <w:rPr>
          <w:rFonts w:asciiTheme="majorHAnsi" w:hAnsiTheme="majorHAnsi" w:cstheme="minorBidi"/>
          <w:bCs/>
          <w:color w:val="auto"/>
        </w:rPr>
      </w:pPr>
      <w:r w:rsidRPr="006476C9">
        <w:rPr>
          <w:rFonts w:asciiTheme="majorHAnsi" w:hAnsiTheme="majorHAnsi" w:cstheme="minorBidi"/>
          <w:bCs/>
          <w:color w:val="auto"/>
        </w:rPr>
        <w:t>“Code” means the Code of Conduct for Directors and Senior Management as adopted by the</w:t>
      </w:r>
      <w:r w:rsidR="00EB589B" w:rsidRPr="006476C9">
        <w:rPr>
          <w:rFonts w:asciiTheme="majorHAnsi" w:hAnsiTheme="majorHAnsi" w:cstheme="minorBidi"/>
          <w:bCs/>
          <w:color w:val="auto"/>
        </w:rPr>
        <w:t xml:space="preserve"> </w:t>
      </w:r>
      <w:r w:rsidRPr="006476C9">
        <w:rPr>
          <w:rFonts w:asciiTheme="majorHAnsi" w:hAnsiTheme="majorHAnsi" w:cstheme="minorBidi"/>
          <w:bCs/>
          <w:color w:val="auto"/>
        </w:rPr>
        <w:t>Company.</w:t>
      </w:r>
    </w:p>
    <w:p w:rsidR="006476C9" w:rsidRPr="006476C9" w:rsidRDefault="006476C9" w:rsidP="006476C9">
      <w:pPr>
        <w:pStyle w:val="ListParagraph"/>
        <w:rPr>
          <w:rFonts w:asciiTheme="majorHAnsi" w:hAnsiTheme="majorHAnsi"/>
          <w:bCs/>
        </w:rPr>
      </w:pPr>
    </w:p>
    <w:p w:rsidR="006476C9" w:rsidRPr="006476C9" w:rsidRDefault="00EE48E4" w:rsidP="00EE48E4">
      <w:pPr>
        <w:pStyle w:val="Default"/>
        <w:numPr>
          <w:ilvl w:val="0"/>
          <w:numId w:val="7"/>
        </w:numPr>
        <w:jc w:val="both"/>
        <w:rPr>
          <w:rFonts w:asciiTheme="majorHAnsi" w:hAnsiTheme="majorHAnsi" w:cstheme="minorBidi"/>
          <w:bCs/>
          <w:color w:val="auto"/>
        </w:rPr>
      </w:pPr>
      <w:r w:rsidRPr="006476C9">
        <w:rPr>
          <w:rFonts w:asciiTheme="majorHAnsi" w:hAnsiTheme="majorHAnsi" w:cstheme="minorBidi"/>
          <w:bCs/>
          <w:color w:val="auto"/>
        </w:rPr>
        <w:t>“Director” means a Director appointed to the Board of Directors of the Company or other</w:t>
      </w:r>
      <w:r w:rsidR="006476C9" w:rsidRPr="006476C9">
        <w:rPr>
          <w:rFonts w:asciiTheme="majorHAnsi" w:hAnsiTheme="majorHAnsi" w:cstheme="minorBidi"/>
          <w:bCs/>
          <w:color w:val="auto"/>
        </w:rPr>
        <w:t xml:space="preserve"> </w:t>
      </w:r>
      <w:r w:rsidRPr="006476C9">
        <w:rPr>
          <w:rFonts w:asciiTheme="majorHAnsi" w:hAnsiTheme="majorHAnsi" w:cstheme="minorBidi"/>
          <w:bCs/>
          <w:color w:val="auto"/>
        </w:rPr>
        <w:t>group as the case may be.</w:t>
      </w:r>
    </w:p>
    <w:p w:rsidR="006476C9" w:rsidRPr="006476C9" w:rsidRDefault="006476C9" w:rsidP="006476C9">
      <w:pPr>
        <w:pStyle w:val="ListParagraph"/>
        <w:rPr>
          <w:rFonts w:asciiTheme="majorHAnsi" w:hAnsiTheme="majorHAnsi"/>
          <w:bCs/>
        </w:rPr>
      </w:pPr>
    </w:p>
    <w:p w:rsidR="006476C9" w:rsidRPr="006476C9" w:rsidRDefault="00EE48E4" w:rsidP="00EE48E4">
      <w:pPr>
        <w:pStyle w:val="Default"/>
        <w:numPr>
          <w:ilvl w:val="0"/>
          <w:numId w:val="7"/>
        </w:numPr>
        <w:jc w:val="both"/>
        <w:rPr>
          <w:rFonts w:asciiTheme="majorHAnsi" w:hAnsiTheme="majorHAnsi" w:cstheme="minorBidi"/>
          <w:bCs/>
          <w:color w:val="auto"/>
        </w:rPr>
      </w:pPr>
      <w:r w:rsidRPr="006476C9">
        <w:rPr>
          <w:rFonts w:asciiTheme="majorHAnsi" w:hAnsiTheme="majorHAnsi" w:cstheme="minorBidi"/>
          <w:bCs/>
          <w:color w:val="auto"/>
        </w:rPr>
        <w:t>“Employee” means every Employee of the Company (whether working in India or abroad),</w:t>
      </w:r>
      <w:r w:rsidR="006476C9" w:rsidRPr="006476C9">
        <w:rPr>
          <w:rFonts w:asciiTheme="majorHAnsi" w:hAnsiTheme="majorHAnsi" w:cstheme="minorBidi"/>
          <w:bCs/>
          <w:color w:val="auto"/>
        </w:rPr>
        <w:t xml:space="preserve"> </w:t>
      </w:r>
      <w:r w:rsidRPr="006476C9">
        <w:rPr>
          <w:rFonts w:asciiTheme="majorHAnsi" w:hAnsiTheme="majorHAnsi" w:cstheme="minorBidi"/>
          <w:bCs/>
          <w:color w:val="auto"/>
        </w:rPr>
        <w:t>including the Directors in the employment of the Company.</w:t>
      </w:r>
    </w:p>
    <w:p w:rsidR="006476C9" w:rsidRPr="006476C9" w:rsidRDefault="006476C9" w:rsidP="006476C9">
      <w:pPr>
        <w:pStyle w:val="ListParagraph"/>
        <w:rPr>
          <w:rFonts w:asciiTheme="majorHAnsi" w:hAnsiTheme="majorHAnsi"/>
          <w:bCs/>
        </w:rPr>
      </w:pPr>
    </w:p>
    <w:p w:rsidR="006476C9" w:rsidRPr="006476C9" w:rsidRDefault="00EE48E4" w:rsidP="00EE48E4">
      <w:pPr>
        <w:pStyle w:val="Default"/>
        <w:numPr>
          <w:ilvl w:val="0"/>
          <w:numId w:val="7"/>
        </w:numPr>
        <w:jc w:val="both"/>
        <w:rPr>
          <w:rFonts w:asciiTheme="majorHAnsi" w:hAnsiTheme="majorHAnsi" w:cstheme="minorBidi"/>
          <w:bCs/>
          <w:color w:val="auto"/>
        </w:rPr>
      </w:pPr>
      <w:r w:rsidRPr="006476C9">
        <w:rPr>
          <w:rFonts w:asciiTheme="majorHAnsi" w:hAnsiTheme="majorHAnsi" w:cstheme="minorBidi"/>
          <w:bCs/>
          <w:color w:val="auto"/>
        </w:rPr>
        <w:t>“Vigilance and Ethics Officer” means an Employee of the Company appointed by the</w:t>
      </w:r>
      <w:r w:rsidR="006476C9" w:rsidRPr="006476C9">
        <w:rPr>
          <w:rFonts w:asciiTheme="majorHAnsi" w:hAnsiTheme="majorHAnsi" w:cstheme="minorBidi"/>
          <w:bCs/>
          <w:color w:val="auto"/>
        </w:rPr>
        <w:t xml:space="preserve"> </w:t>
      </w:r>
      <w:r w:rsidRPr="006476C9">
        <w:rPr>
          <w:rFonts w:asciiTheme="majorHAnsi" w:hAnsiTheme="majorHAnsi" w:cstheme="minorBidi"/>
          <w:bCs/>
          <w:color w:val="auto"/>
        </w:rPr>
        <w:t>Company to handle the complaint under this policy and ensure appropriate actions. The</w:t>
      </w:r>
      <w:r w:rsidR="006476C9" w:rsidRPr="006476C9">
        <w:rPr>
          <w:rFonts w:asciiTheme="majorHAnsi" w:hAnsiTheme="majorHAnsi" w:cstheme="minorBidi"/>
          <w:bCs/>
          <w:color w:val="auto"/>
        </w:rPr>
        <w:t xml:space="preserve"> </w:t>
      </w:r>
      <w:r w:rsidRPr="006476C9">
        <w:rPr>
          <w:rFonts w:asciiTheme="majorHAnsi" w:hAnsiTheme="majorHAnsi" w:cstheme="minorBidi"/>
          <w:bCs/>
          <w:color w:val="auto"/>
        </w:rPr>
        <w:t>Vigilance and Ethics Officer will assist the Audit Committee in implementation of this</w:t>
      </w:r>
      <w:r w:rsidR="006476C9" w:rsidRPr="006476C9">
        <w:rPr>
          <w:rFonts w:asciiTheme="majorHAnsi" w:hAnsiTheme="majorHAnsi" w:cstheme="minorBidi"/>
          <w:bCs/>
          <w:color w:val="auto"/>
        </w:rPr>
        <w:t xml:space="preserve"> </w:t>
      </w:r>
      <w:r w:rsidRPr="006476C9">
        <w:rPr>
          <w:rFonts w:asciiTheme="majorHAnsi" w:hAnsiTheme="majorHAnsi" w:cstheme="minorBidi"/>
          <w:bCs/>
          <w:color w:val="auto"/>
        </w:rPr>
        <w:t>Policy.</w:t>
      </w:r>
    </w:p>
    <w:p w:rsidR="006476C9" w:rsidRPr="006476C9" w:rsidRDefault="006476C9" w:rsidP="006476C9">
      <w:pPr>
        <w:pStyle w:val="ListParagraph"/>
        <w:rPr>
          <w:rFonts w:asciiTheme="majorHAnsi" w:hAnsiTheme="majorHAnsi"/>
          <w:bCs/>
        </w:rPr>
      </w:pPr>
    </w:p>
    <w:p w:rsidR="006476C9" w:rsidRPr="006476C9" w:rsidRDefault="00EE48E4" w:rsidP="00EE48E4">
      <w:pPr>
        <w:pStyle w:val="Default"/>
        <w:numPr>
          <w:ilvl w:val="0"/>
          <w:numId w:val="7"/>
        </w:numPr>
        <w:jc w:val="both"/>
        <w:rPr>
          <w:rFonts w:asciiTheme="majorHAnsi" w:hAnsiTheme="majorHAnsi" w:cstheme="minorBidi"/>
          <w:bCs/>
          <w:color w:val="auto"/>
        </w:rPr>
      </w:pPr>
      <w:r w:rsidRPr="006476C9">
        <w:rPr>
          <w:rFonts w:asciiTheme="majorHAnsi" w:hAnsiTheme="majorHAnsi" w:cstheme="minorBidi"/>
          <w:bCs/>
          <w:color w:val="auto"/>
        </w:rPr>
        <w:t xml:space="preserve">“Investigators” mean those persons </w:t>
      </w:r>
      <w:proofErr w:type="spellStart"/>
      <w:r w:rsidRPr="006476C9">
        <w:rPr>
          <w:rFonts w:asciiTheme="majorHAnsi" w:hAnsiTheme="majorHAnsi" w:cstheme="minorBidi"/>
          <w:bCs/>
          <w:color w:val="auto"/>
        </w:rPr>
        <w:t>authorised</w:t>
      </w:r>
      <w:proofErr w:type="spellEnd"/>
      <w:r w:rsidRPr="006476C9">
        <w:rPr>
          <w:rFonts w:asciiTheme="majorHAnsi" w:hAnsiTheme="majorHAnsi" w:cstheme="minorBidi"/>
          <w:bCs/>
          <w:color w:val="auto"/>
        </w:rPr>
        <w:t>, appointed, consulted or approached by the</w:t>
      </w:r>
      <w:r w:rsidR="006476C9" w:rsidRPr="006476C9">
        <w:rPr>
          <w:rFonts w:asciiTheme="majorHAnsi" w:hAnsiTheme="majorHAnsi" w:cstheme="minorBidi"/>
          <w:bCs/>
          <w:color w:val="auto"/>
        </w:rPr>
        <w:t xml:space="preserve"> </w:t>
      </w:r>
      <w:r w:rsidRPr="006476C9">
        <w:rPr>
          <w:rFonts w:asciiTheme="majorHAnsi" w:hAnsiTheme="majorHAnsi" w:cstheme="minorBidi"/>
          <w:bCs/>
          <w:color w:val="auto"/>
        </w:rPr>
        <w:t>Chairman of the Audit Committee and include the Auditors of the Company and the Auditor</w:t>
      </w:r>
      <w:r w:rsidR="006476C9" w:rsidRPr="006476C9">
        <w:rPr>
          <w:rFonts w:asciiTheme="majorHAnsi" w:hAnsiTheme="majorHAnsi" w:cstheme="minorBidi"/>
          <w:bCs/>
          <w:color w:val="auto"/>
        </w:rPr>
        <w:t xml:space="preserve"> </w:t>
      </w:r>
      <w:r w:rsidRPr="006476C9">
        <w:rPr>
          <w:rFonts w:asciiTheme="majorHAnsi" w:hAnsiTheme="majorHAnsi" w:cstheme="minorBidi"/>
          <w:bCs/>
          <w:color w:val="auto"/>
        </w:rPr>
        <w:t>of the Group as the case may be and can include the external law enforcement agencies.</w:t>
      </w:r>
    </w:p>
    <w:p w:rsidR="006476C9" w:rsidRPr="006476C9" w:rsidRDefault="006476C9" w:rsidP="006476C9">
      <w:pPr>
        <w:pStyle w:val="ListParagraph"/>
        <w:rPr>
          <w:rFonts w:asciiTheme="majorHAnsi" w:hAnsiTheme="majorHAnsi"/>
          <w:bCs/>
        </w:rPr>
      </w:pPr>
    </w:p>
    <w:p w:rsidR="006476C9" w:rsidRPr="006476C9" w:rsidRDefault="00EE48E4" w:rsidP="00EE48E4">
      <w:pPr>
        <w:pStyle w:val="Default"/>
        <w:numPr>
          <w:ilvl w:val="0"/>
          <w:numId w:val="7"/>
        </w:numPr>
        <w:jc w:val="both"/>
        <w:rPr>
          <w:rFonts w:asciiTheme="majorHAnsi" w:hAnsiTheme="majorHAnsi" w:cstheme="minorBidi"/>
          <w:bCs/>
          <w:color w:val="auto"/>
        </w:rPr>
      </w:pPr>
      <w:r w:rsidRPr="006476C9">
        <w:rPr>
          <w:rFonts w:asciiTheme="majorHAnsi" w:hAnsiTheme="majorHAnsi" w:cstheme="minorBidi"/>
          <w:bCs/>
          <w:color w:val="auto"/>
        </w:rPr>
        <w:lastRenderedPageBreak/>
        <w:t>“Protected Disclosure” means any communication made in good faith that discloses or</w:t>
      </w:r>
      <w:r w:rsidR="006476C9" w:rsidRPr="006476C9">
        <w:rPr>
          <w:rFonts w:asciiTheme="majorHAnsi" w:hAnsiTheme="majorHAnsi" w:cstheme="minorBidi"/>
          <w:bCs/>
          <w:color w:val="auto"/>
        </w:rPr>
        <w:t xml:space="preserve"> </w:t>
      </w:r>
      <w:r w:rsidRPr="006476C9">
        <w:rPr>
          <w:rFonts w:asciiTheme="majorHAnsi" w:hAnsiTheme="majorHAnsi" w:cstheme="minorBidi"/>
          <w:bCs/>
          <w:color w:val="auto"/>
        </w:rPr>
        <w:t>demonstrates information that may evidence unethical or improper activity.</w:t>
      </w:r>
    </w:p>
    <w:p w:rsidR="006476C9" w:rsidRPr="006476C9" w:rsidRDefault="006476C9" w:rsidP="006476C9">
      <w:pPr>
        <w:pStyle w:val="ListParagraph"/>
        <w:rPr>
          <w:rFonts w:asciiTheme="majorHAnsi" w:hAnsiTheme="majorHAnsi"/>
          <w:bCs/>
        </w:rPr>
      </w:pPr>
    </w:p>
    <w:p w:rsidR="00EE48E4" w:rsidRPr="006476C9" w:rsidRDefault="00EE48E4" w:rsidP="00EE48E4">
      <w:pPr>
        <w:pStyle w:val="Default"/>
        <w:numPr>
          <w:ilvl w:val="0"/>
          <w:numId w:val="7"/>
        </w:numPr>
        <w:jc w:val="both"/>
        <w:rPr>
          <w:rFonts w:asciiTheme="majorHAnsi" w:hAnsiTheme="majorHAnsi" w:cstheme="minorBidi"/>
          <w:bCs/>
          <w:color w:val="auto"/>
        </w:rPr>
      </w:pPr>
      <w:r w:rsidRPr="006476C9">
        <w:rPr>
          <w:rFonts w:asciiTheme="majorHAnsi" w:hAnsiTheme="majorHAnsi" w:cstheme="minorBidi"/>
          <w:bCs/>
          <w:color w:val="auto"/>
        </w:rPr>
        <w:t>“Subject” means a person against or in relation to whom a Protected Disclosure has been</w:t>
      </w:r>
      <w:r w:rsidR="006476C9" w:rsidRPr="006476C9">
        <w:rPr>
          <w:rFonts w:asciiTheme="majorHAnsi" w:hAnsiTheme="majorHAnsi" w:cstheme="minorBidi"/>
          <w:bCs/>
          <w:color w:val="auto"/>
        </w:rPr>
        <w:t xml:space="preserve"> </w:t>
      </w:r>
      <w:r w:rsidRPr="006476C9">
        <w:rPr>
          <w:rFonts w:asciiTheme="majorHAnsi" w:hAnsiTheme="majorHAnsi" w:cstheme="minorBidi"/>
          <w:bCs/>
          <w:color w:val="auto"/>
        </w:rPr>
        <w:t>made or evidence gathered during the course of an investigation, includes the person which</w:t>
      </w:r>
    </w:p>
    <w:p w:rsidR="006476C9" w:rsidRPr="006476C9" w:rsidRDefault="006476C9" w:rsidP="006476C9">
      <w:pPr>
        <w:pStyle w:val="Default"/>
        <w:jc w:val="both"/>
        <w:rPr>
          <w:rFonts w:asciiTheme="majorHAnsi" w:hAnsiTheme="majorHAnsi" w:cstheme="minorBidi"/>
          <w:bCs/>
          <w:color w:val="auto"/>
        </w:rPr>
      </w:pPr>
    </w:p>
    <w:p w:rsidR="00EE48E4" w:rsidRPr="006476C9" w:rsidRDefault="00EE48E4" w:rsidP="006476C9">
      <w:pPr>
        <w:pStyle w:val="Default"/>
        <w:ind w:firstLine="720"/>
        <w:jc w:val="both"/>
        <w:rPr>
          <w:rFonts w:asciiTheme="majorHAnsi" w:hAnsiTheme="majorHAnsi" w:cstheme="minorBidi"/>
          <w:bCs/>
          <w:color w:val="auto"/>
        </w:rPr>
      </w:pPr>
      <w:r w:rsidRPr="006476C9">
        <w:rPr>
          <w:rFonts w:asciiTheme="majorHAnsi" w:hAnsiTheme="majorHAnsi" w:cstheme="minorBidi"/>
          <w:bCs/>
          <w:color w:val="auto"/>
        </w:rPr>
        <w:t>- Provide full cooperation to the investigation team.</w:t>
      </w:r>
    </w:p>
    <w:p w:rsidR="00EE48E4" w:rsidRPr="006476C9" w:rsidRDefault="00EE48E4" w:rsidP="006476C9">
      <w:pPr>
        <w:pStyle w:val="Default"/>
        <w:ind w:firstLine="720"/>
        <w:jc w:val="both"/>
        <w:rPr>
          <w:rFonts w:asciiTheme="majorHAnsi" w:hAnsiTheme="majorHAnsi" w:cstheme="minorBidi"/>
          <w:bCs/>
          <w:color w:val="auto"/>
        </w:rPr>
      </w:pPr>
      <w:r w:rsidRPr="006476C9">
        <w:rPr>
          <w:rFonts w:asciiTheme="majorHAnsi" w:hAnsiTheme="majorHAnsi" w:cstheme="minorBidi"/>
          <w:bCs/>
          <w:color w:val="auto"/>
        </w:rPr>
        <w:t>- Be informed of the outcome of the investigation</w:t>
      </w:r>
    </w:p>
    <w:p w:rsidR="00EE48E4" w:rsidRPr="006476C9" w:rsidRDefault="00EE48E4" w:rsidP="006476C9">
      <w:pPr>
        <w:pStyle w:val="Default"/>
        <w:ind w:firstLine="720"/>
        <w:jc w:val="both"/>
        <w:rPr>
          <w:rFonts w:asciiTheme="majorHAnsi" w:hAnsiTheme="majorHAnsi" w:cstheme="minorBidi"/>
          <w:bCs/>
          <w:color w:val="auto"/>
        </w:rPr>
      </w:pPr>
      <w:r w:rsidRPr="006476C9">
        <w:rPr>
          <w:rFonts w:asciiTheme="majorHAnsi" w:hAnsiTheme="majorHAnsi" w:cstheme="minorBidi"/>
          <w:bCs/>
          <w:color w:val="auto"/>
        </w:rPr>
        <w:t>- Accept the decision of the Audit Committee</w:t>
      </w:r>
    </w:p>
    <w:p w:rsidR="006476C9" w:rsidRPr="006476C9" w:rsidRDefault="00EE48E4" w:rsidP="006476C9">
      <w:pPr>
        <w:pStyle w:val="Default"/>
        <w:ind w:firstLine="720"/>
        <w:jc w:val="both"/>
        <w:rPr>
          <w:rFonts w:asciiTheme="majorHAnsi" w:hAnsiTheme="majorHAnsi" w:cstheme="minorBidi"/>
          <w:bCs/>
          <w:color w:val="auto"/>
        </w:rPr>
      </w:pPr>
      <w:r w:rsidRPr="006476C9">
        <w:rPr>
          <w:rFonts w:asciiTheme="majorHAnsi" w:hAnsiTheme="majorHAnsi" w:cstheme="minorBidi"/>
          <w:bCs/>
          <w:color w:val="auto"/>
        </w:rPr>
        <w:t>- Maintain strict confidentiality</w:t>
      </w:r>
    </w:p>
    <w:p w:rsidR="006476C9" w:rsidRPr="006476C9" w:rsidRDefault="006476C9" w:rsidP="006476C9">
      <w:pPr>
        <w:pStyle w:val="Default"/>
        <w:ind w:firstLine="720"/>
        <w:jc w:val="both"/>
        <w:rPr>
          <w:rFonts w:asciiTheme="majorHAnsi" w:hAnsiTheme="majorHAnsi" w:cstheme="minorBidi"/>
          <w:bCs/>
          <w:color w:val="auto"/>
        </w:rPr>
      </w:pPr>
    </w:p>
    <w:p w:rsidR="00EE48E4" w:rsidRPr="008B7083" w:rsidRDefault="00EE48E4" w:rsidP="008B7083">
      <w:pPr>
        <w:pStyle w:val="Default"/>
        <w:numPr>
          <w:ilvl w:val="0"/>
          <w:numId w:val="7"/>
        </w:numPr>
        <w:jc w:val="both"/>
        <w:rPr>
          <w:rFonts w:asciiTheme="majorHAnsi" w:hAnsiTheme="majorHAnsi" w:cstheme="minorBidi"/>
          <w:bCs/>
          <w:color w:val="auto"/>
        </w:rPr>
      </w:pPr>
      <w:r w:rsidRPr="006476C9">
        <w:rPr>
          <w:rFonts w:asciiTheme="majorHAnsi" w:hAnsiTheme="majorHAnsi" w:cstheme="minorBidi"/>
          <w:bCs/>
          <w:color w:val="auto"/>
        </w:rPr>
        <w:t>”Whistle blower” means an Employee or Director making a P</w:t>
      </w:r>
      <w:r w:rsidR="006476C9" w:rsidRPr="006476C9">
        <w:rPr>
          <w:rFonts w:asciiTheme="majorHAnsi" w:hAnsiTheme="majorHAnsi" w:cstheme="minorBidi"/>
          <w:bCs/>
          <w:color w:val="auto"/>
        </w:rPr>
        <w:t>rotected</w:t>
      </w:r>
      <w:r w:rsidR="008B7083">
        <w:rPr>
          <w:rFonts w:asciiTheme="majorHAnsi" w:hAnsiTheme="majorHAnsi" w:cstheme="minorBidi"/>
          <w:bCs/>
          <w:color w:val="auto"/>
        </w:rPr>
        <w:t xml:space="preserve"> </w:t>
      </w:r>
      <w:r w:rsidRPr="008B7083">
        <w:rPr>
          <w:rFonts w:asciiTheme="majorHAnsi" w:hAnsiTheme="majorHAnsi" w:cstheme="minorBidi"/>
          <w:bCs/>
          <w:color w:val="auto"/>
        </w:rPr>
        <w:t>Disclosure under this</w:t>
      </w:r>
      <w:r w:rsidR="006476C9" w:rsidRPr="008B7083">
        <w:rPr>
          <w:rFonts w:asciiTheme="majorHAnsi" w:hAnsiTheme="majorHAnsi" w:cstheme="minorBidi"/>
          <w:bCs/>
          <w:color w:val="auto"/>
        </w:rPr>
        <w:t xml:space="preserve"> </w:t>
      </w:r>
      <w:r w:rsidRPr="008B7083">
        <w:rPr>
          <w:rFonts w:asciiTheme="majorHAnsi" w:hAnsiTheme="majorHAnsi" w:cstheme="minorBidi"/>
          <w:bCs/>
          <w:color w:val="auto"/>
        </w:rPr>
        <w:t>Policy.</w:t>
      </w:r>
    </w:p>
    <w:p w:rsidR="006476C9" w:rsidRPr="00EE48E4" w:rsidRDefault="006476C9" w:rsidP="006476C9">
      <w:pPr>
        <w:pStyle w:val="Default"/>
        <w:ind w:left="360"/>
        <w:jc w:val="both"/>
        <w:rPr>
          <w:rFonts w:asciiTheme="majorHAnsi" w:hAnsiTheme="majorHAnsi" w:cstheme="minorBidi"/>
          <w:b/>
          <w:bCs/>
          <w:color w:val="auto"/>
          <w:u w:val="single"/>
        </w:rPr>
      </w:pPr>
    </w:p>
    <w:p w:rsidR="00EE48E4" w:rsidRDefault="00EE48E4" w:rsidP="006476C9">
      <w:pPr>
        <w:pStyle w:val="Default"/>
        <w:numPr>
          <w:ilvl w:val="0"/>
          <w:numId w:val="6"/>
        </w:numPr>
        <w:jc w:val="both"/>
        <w:rPr>
          <w:rFonts w:asciiTheme="majorHAnsi" w:hAnsiTheme="majorHAnsi" w:cstheme="minorBidi"/>
          <w:b/>
          <w:bCs/>
          <w:color w:val="auto"/>
          <w:u w:val="single"/>
        </w:rPr>
      </w:pPr>
      <w:r w:rsidRPr="00EE48E4">
        <w:rPr>
          <w:rFonts w:asciiTheme="majorHAnsi" w:hAnsiTheme="majorHAnsi" w:cstheme="minorBidi"/>
          <w:b/>
          <w:bCs/>
          <w:color w:val="auto"/>
          <w:u w:val="single"/>
        </w:rPr>
        <w:t>INTERPRETATION</w:t>
      </w:r>
    </w:p>
    <w:p w:rsidR="006476C9" w:rsidRPr="00EE48E4" w:rsidRDefault="006476C9" w:rsidP="006476C9">
      <w:pPr>
        <w:pStyle w:val="Default"/>
        <w:jc w:val="both"/>
        <w:rPr>
          <w:rFonts w:asciiTheme="majorHAnsi" w:hAnsiTheme="majorHAnsi" w:cstheme="minorBidi"/>
          <w:b/>
          <w:bCs/>
          <w:color w:val="auto"/>
          <w:u w:val="single"/>
        </w:rPr>
      </w:pPr>
    </w:p>
    <w:p w:rsidR="006476C9" w:rsidRDefault="006476C9" w:rsidP="006476C9">
      <w:pPr>
        <w:pStyle w:val="Default"/>
        <w:ind w:left="360"/>
        <w:jc w:val="both"/>
      </w:pPr>
      <w:r>
        <w:t xml:space="preserve">Terms that have not been defined in this Policy shall have the same meaning assigned to them in the Companies Act, 2013 and/or SEBI Act and/or any other SEBI Regulation(s) as amended from time to time. </w:t>
      </w:r>
    </w:p>
    <w:p w:rsidR="006476C9" w:rsidRDefault="006476C9" w:rsidP="006476C9">
      <w:pPr>
        <w:pStyle w:val="Default"/>
        <w:ind w:left="360"/>
        <w:jc w:val="both"/>
      </w:pPr>
    </w:p>
    <w:p w:rsidR="006476C9" w:rsidRDefault="006476C9" w:rsidP="006476C9">
      <w:pPr>
        <w:pStyle w:val="Default"/>
        <w:numPr>
          <w:ilvl w:val="0"/>
          <w:numId w:val="6"/>
        </w:numPr>
        <w:jc w:val="both"/>
        <w:rPr>
          <w:b/>
          <w:u w:val="single"/>
        </w:rPr>
      </w:pPr>
      <w:r w:rsidRPr="006476C9">
        <w:rPr>
          <w:b/>
          <w:u w:val="single"/>
        </w:rPr>
        <w:t>ELIGIBILITY</w:t>
      </w:r>
    </w:p>
    <w:p w:rsidR="006476C9" w:rsidRDefault="006476C9" w:rsidP="006476C9">
      <w:pPr>
        <w:pStyle w:val="Default"/>
        <w:jc w:val="both"/>
        <w:rPr>
          <w:b/>
          <w:u w:val="single"/>
        </w:rPr>
      </w:pPr>
    </w:p>
    <w:p w:rsidR="006476C9" w:rsidRDefault="006476C9" w:rsidP="006476C9">
      <w:pPr>
        <w:pStyle w:val="Default"/>
        <w:ind w:left="360"/>
        <w:jc w:val="both"/>
      </w:pPr>
      <w:r w:rsidRPr="006476C9">
        <w:t>All Employees and Directors of the Company are eligible to make Protected Disclosures under the Policy in relation to matters concerning the Company and the Group.</w:t>
      </w:r>
    </w:p>
    <w:p w:rsidR="006476C9" w:rsidRDefault="006476C9" w:rsidP="006476C9">
      <w:pPr>
        <w:pStyle w:val="Default"/>
        <w:ind w:left="360"/>
        <w:jc w:val="both"/>
      </w:pPr>
    </w:p>
    <w:p w:rsidR="006476C9" w:rsidRPr="006476C9" w:rsidRDefault="006476C9" w:rsidP="006476C9">
      <w:pPr>
        <w:pStyle w:val="Default"/>
        <w:numPr>
          <w:ilvl w:val="0"/>
          <w:numId w:val="6"/>
        </w:numPr>
        <w:jc w:val="both"/>
      </w:pPr>
      <w:r w:rsidRPr="006476C9">
        <w:t xml:space="preserve"> </w:t>
      </w:r>
      <w:r w:rsidRPr="006476C9">
        <w:rPr>
          <w:b/>
          <w:u w:val="single"/>
        </w:rPr>
        <w:t>SCOPE</w:t>
      </w:r>
    </w:p>
    <w:p w:rsidR="006476C9" w:rsidRDefault="006476C9" w:rsidP="00EE48E4">
      <w:pPr>
        <w:pStyle w:val="Default"/>
        <w:jc w:val="both"/>
      </w:pPr>
    </w:p>
    <w:p w:rsidR="006476C9" w:rsidRDefault="006476C9" w:rsidP="006476C9">
      <w:pPr>
        <w:pStyle w:val="Default"/>
        <w:ind w:left="360"/>
        <w:jc w:val="both"/>
        <w:rPr>
          <w:rFonts w:asciiTheme="majorHAnsi" w:hAnsiTheme="majorHAnsi" w:cstheme="minorBidi"/>
          <w:bCs/>
          <w:color w:val="auto"/>
        </w:rPr>
      </w:pPr>
      <w:r w:rsidRPr="006476C9">
        <w:rPr>
          <w:rFonts w:asciiTheme="majorHAnsi" w:hAnsiTheme="majorHAnsi" w:cstheme="minorBidi"/>
          <w:bCs/>
          <w:color w:val="auto"/>
        </w:rPr>
        <w:t>The Whistle blowing Policy is intended to cover serious concerns that could have a significant impact on the Company and the Group, such as actions (actual or suspected) that involve:</w:t>
      </w:r>
    </w:p>
    <w:p w:rsidR="006476C9" w:rsidRDefault="006476C9" w:rsidP="006476C9">
      <w:pPr>
        <w:pStyle w:val="Default"/>
        <w:ind w:left="360"/>
        <w:jc w:val="both"/>
        <w:rPr>
          <w:rFonts w:asciiTheme="majorHAnsi" w:hAnsiTheme="majorHAnsi" w:cstheme="minorBidi"/>
          <w:bCs/>
          <w:color w:val="auto"/>
        </w:rPr>
      </w:pPr>
    </w:p>
    <w:p w:rsidR="006476C9" w:rsidRPr="006476C9" w:rsidRDefault="00EE48E4" w:rsidP="00EE48E4">
      <w:pPr>
        <w:pStyle w:val="Default"/>
        <w:numPr>
          <w:ilvl w:val="0"/>
          <w:numId w:val="8"/>
        </w:numPr>
        <w:jc w:val="both"/>
        <w:rPr>
          <w:rFonts w:asciiTheme="majorHAnsi" w:hAnsiTheme="majorHAnsi" w:cstheme="minorBidi"/>
          <w:bCs/>
          <w:color w:val="auto"/>
        </w:rPr>
      </w:pPr>
      <w:r w:rsidRPr="006476C9">
        <w:rPr>
          <w:bCs/>
          <w:color w:val="auto"/>
        </w:rPr>
        <w:t>Failure to comply with legal/ regulatory obligations.</w:t>
      </w:r>
    </w:p>
    <w:p w:rsidR="006476C9" w:rsidRPr="006476C9" w:rsidRDefault="00EE48E4" w:rsidP="00EE48E4">
      <w:pPr>
        <w:pStyle w:val="Default"/>
        <w:numPr>
          <w:ilvl w:val="0"/>
          <w:numId w:val="8"/>
        </w:numPr>
        <w:jc w:val="both"/>
        <w:rPr>
          <w:rFonts w:asciiTheme="majorHAnsi" w:hAnsiTheme="majorHAnsi" w:cstheme="minorBidi"/>
          <w:bCs/>
          <w:color w:val="auto"/>
        </w:rPr>
      </w:pPr>
      <w:r w:rsidRPr="006476C9">
        <w:rPr>
          <w:bCs/>
          <w:color w:val="auto"/>
        </w:rPr>
        <w:t>Any miscarriage of justice or its likelihood of occurrence.</w:t>
      </w:r>
    </w:p>
    <w:p w:rsidR="006476C9" w:rsidRPr="006476C9" w:rsidRDefault="00EE48E4" w:rsidP="00EE48E4">
      <w:pPr>
        <w:pStyle w:val="Default"/>
        <w:numPr>
          <w:ilvl w:val="0"/>
          <w:numId w:val="8"/>
        </w:numPr>
        <w:jc w:val="both"/>
        <w:rPr>
          <w:rFonts w:asciiTheme="majorHAnsi" w:hAnsiTheme="majorHAnsi" w:cstheme="minorBidi"/>
          <w:bCs/>
          <w:color w:val="auto"/>
        </w:rPr>
      </w:pPr>
      <w:r w:rsidRPr="006476C9">
        <w:rPr>
          <w:bCs/>
          <w:color w:val="auto"/>
        </w:rPr>
        <w:t xml:space="preserve">Breach of </w:t>
      </w:r>
      <w:r w:rsidRPr="006476C9">
        <w:rPr>
          <w:rFonts w:asciiTheme="majorHAnsi" w:hAnsiTheme="majorHAnsi" w:cstheme="minorBidi"/>
          <w:bCs/>
          <w:color w:val="auto"/>
        </w:rPr>
        <w:t>Company’s Code of Conduct</w:t>
      </w:r>
    </w:p>
    <w:p w:rsidR="006476C9" w:rsidRPr="006476C9" w:rsidRDefault="00EE48E4" w:rsidP="00EE48E4">
      <w:pPr>
        <w:pStyle w:val="Default"/>
        <w:numPr>
          <w:ilvl w:val="0"/>
          <w:numId w:val="8"/>
        </w:numPr>
        <w:jc w:val="both"/>
        <w:rPr>
          <w:rFonts w:asciiTheme="majorHAnsi" w:hAnsiTheme="majorHAnsi" w:cstheme="minorBidi"/>
          <w:bCs/>
          <w:color w:val="auto"/>
        </w:rPr>
      </w:pPr>
      <w:r w:rsidRPr="006476C9">
        <w:rPr>
          <w:bCs/>
          <w:color w:val="auto"/>
        </w:rPr>
        <w:t>Any act which may lead to incorrect financial reporting and not in line with applicable</w:t>
      </w:r>
      <w:r w:rsidR="006476C9" w:rsidRPr="006476C9">
        <w:rPr>
          <w:rFonts w:asciiTheme="majorHAnsi" w:hAnsiTheme="majorHAnsi" w:cstheme="minorBidi"/>
          <w:bCs/>
          <w:color w:val="auto"/>
        </w:rPr>
        <w:t xml:space="preserve"> </w:t>
      </w:r>
      <w:r w:rsidRPr="006476C9">
        <w:rPr>
          <w:rFonts w:asciiTheme="majorHAnsi" w:hAnsiTheme="majorHAnsi" w:cstheme="minorBidi"/>
          <w:bCs/>
          <w:color w:val="auto"/>
        </w:rPr>
        <w:t>company policy.</w:t>
      </w:r>
    </w:p>
    <w:p w:rsidR="006476C9" w:rsidRPr="006476C9" w:rsidRDefault="00EE48E4" w:rsidP="00EE48E4">
      <w:pPr>
        <w:pStyle w:val="Default"/>
        <w:numPr>
          <w:ilvl w:val="0"/>
          <w:numId w:val="8"/>
        </w:numPr>
        <w:jc w:val="both"/>
        <w:rPr>
          <w:rFonts w:asciiTheme="majorHAnsi" w:hAnsiTheme="majorHAnsi" w:cstheme="minorBidi"/>
          <w:bCs/>
          <w:color w:val="auto"/>
        </w:rPr>
      </w:pPr>
      <w:r w:rsidRPr="006476C9">
        <w:rPr>
          <w:bCs/>
          <w:color w:val="auto"/>
        </w:rPr>
        <w:t>Situations which endanger the health or safety of Employees or the Public</w:t>
      </w:r>
    </w:p>
    <w:p w:rsidR="006476C9" w:rsidRPr="006476C9" w:rsidRDefault="00EE48E4" w:rsidP="00EE48E4">
      <w:pPr>
        <w:pStyle w:val="Default"/>
        <w:numPr>
          <w:ilvl w:val="0"/>
          <w:numId w:val="8"/>
        </w:numPr>
        <w:jc w:val="both"/>
        <w:rPr>
          <w:rFonts w:asciiTheme="majorHAnsi" w:hAnsiTheme="majorHAnsi" w:cstheme="minorBidi"/>
          <w:bCs/>
          <w:color w:val="auto"/>
        </w:rPr>
      </w:pPr>
      <w:r w:rsidRPr="006476C9">
        <w:rPr>
          <w:bCs/>
          <w:color w:val="auto"/>
        </w:rPr>
        <w:t xml:space="preserve">Financial irregularities, including fraud, or </w:t>
      </w:r>
      <w:r w:rsidRPr="006476C9">
        <w:rPr>
          <w:rFonts w:asciiTheme="majorHAnsi" w:hAnsiTheme="majorHAnsi" w:cstheme="minorBidi"/>
          <w:bCs/>
          <w:color w:val="auto"/>
        </w:rPr>
        <w:t>suspected fraud.</w:t>
      </w:r>
    </w:p>
    <w:p w:rsidR="006476C9" w:rsidRPr="006476C9" w:rsidRDefault="00EE48E4" w:rsidP="00EE48E4">
      <w:pPr>
        <w:pStyle w:val="Default"/>
        <w:numPr>
          <w:ilvl w:val="0"/>
          <w:numId w:val="8"/>
        </w:numPr>
        <w:jc w:val="both"/>
        <w:rPr>
          <w:rFonts w:asciiTheme="majorHAnsi" w:hAnsiTheme="majorHAnsi" w:cstheme="minorBidi"/>
          <w:bCs/>
          <w:color w:val="auto"/>
        </w:rPr>
      </w:pPr>
      <w:r w:rsidRPr="006476C9">
        <w:rPr>
          <w:bCs/>
          <w:color w:val="auto"/>
        </w:rPr>
        <w:t>Criminal offence.</w:t>
      </w:r>
    </w:p>
    <w:p w:rsidR="006476C9" w:rsidRPr="006476C9" w:rsidRDefault="00EE48E4" w:rsidP="00EE48E4">
      <w:pPr>
        <w:pStyle w:val="Default"/>
        <w:numPr>
          <w:ilvl w:val="0"/>
          <w:numId w:val="8"/>
        </w:numPr>
        <w:jc w:val="both"/>
        <w:rPr>
          <w:rFonts w:asciiTheme="majorHAnsi" w:hAnsiTheme="majorHAnsi" w:cstheme="minorBidi"/>
          <w:bCs/>
          <w:color w:val="auto"/>
        </w:rPr>
      </w:pPr>
      <w:r w:rsidRPr="006476C9">
        <w:rPr>
          <w:bCs/>
          <w:color w:val="auto"/>
        </w:rPr>
        <w:t xml:space="preserve">Abuse of authority with </w:t>
      </w:r>
      <w:proofErr w:type="spellStart"/>
      <w:r w:rsidRPr="006476C9">
        <w:rPr>
          <w:bCs/>
          <w:color w:val="auto"/>
        </w:rPr>
        <w:t>malafide</w:t>
      </w:r>
      <w:proofErr w:type="spellEnd"/>
      <w:r w:rsidRPr="006476C9">
        <w:rPr>
          <w:bCs/>
          <w:color w:val="auto"/>
        </w:rPr>
        <w:t xml:space="preserve"> intentions.</w:t>
      </w:r>
    </w:p>
    <w:p w:rsidR="006476C9" w:rsidRPr="006476C9" w:rsidRDefault="00EE48E4" w:rsidP="00EE48E4">
      <w:pPr>
        <w:pStyle w:val="Default"/>
        <w:numPr>
          <w:ilvl w:val="0"/>
          <w:numId w:val="8"/>
        </w:numPr>
        <w:jc w:val="both"/>
        <w:rPr>
          <w:rFonts w:asciiTheme="majorHAnsi" w:hAnsiTheme="majorHAnsi" w:cstheme="minorBidi"/>
          <w:bCs/>
          <w:color w:val="auto"/>
        </w:rPr>
      </w:pPr>
      <w:proofErr w:type="spellStart"/>
      <w:r w:rsidRPr="006476C9">
        <w:rPr>
          <w:bCs/>
          <w:color w:val="auto"/>
        </w:rPr>
        <w:t>Pilferation</w:t>
      </w:r>
      <w:proofErr w:type="spellEnd"/>
      <w:r w:rsidRPr="006476C9">
        <w:rPr>
          <w:bCs/>
          <w:color w:val="auto"/>
        </w:rPr>
        <w:t xml:space="preserve"> of confidential/propriety information.</w:t>
      </w:r>
    </w:p>
    <w:p w:rsidR="006476C9" w:rsidRPr="006476C9" w:rsidRDefault="00EE48E4" w:rsidP="00EE48E4">
      <w:pPr>
        <w:pStyle w:val="Default"/>
        <w:numPr>
          <w:ilvl w:val="0"/>
          <w:numId w:val="8"/>
        </w:numPr>
        <w:jc w:val="both"/>
        <w:rPr>
          <w:rFonts w:asciiTheme="majorHAnsi" w:hAnsiTheme="majorHAnsi" w:cstheme="minorBidi"/>
          <w:bCs/>
          <w:color w:val="auto"/>
        </w:rPr>
      </w:pPr>
      <w:r w:rsidRPr="006476C9">
        <w:rPr>
          <w:bCs/>
          <w:color w:val="auto"/>
        </w:rPr>
        <w:t>Deliberate violation of law/regulation.</w:t>
      </w:r>
    </w:p>
    <w:p w:rsidR="006476C9" w:rsidRPr="006476C9" w:rsidRDefault="00EE48E4" w:rsidP="00EE48E4">
      <w:pPr>
        <w:pStyle w:val="Default"/>
        <w:numPr>
          <w:ilvl w:val="0"/>
          <w:numId w:val="8"/>
        </w:numPr>
        <w:jc w:val="both"/>
        <w:rPr>
          <w:rFonts w:asciiTheme="majorHAnsi" w:hAnsiTheme="majorHAnsi" w:cstheme="minorBidi"/>
          <w:bCs/>
          <w:color w:val="auto"/>
        </w:rPr>
      </w:pPr>
      <w:r w:rsidRPr="006476C9">
        <w:rPr>
          <w:bCs/>
          <w:color w:val="auto"/>
        </w:rPr>
        <w:t>Insider Trading</w:t>
      </w:r>
    </w:p>
    <w:p w:rsidR="006476C9" w:rsidRPr="006476C9" w:rsidRDefault="00EE48E4" w:rsidP="00EE48E4">
      <w:pPr>
        <w:pStyle w:val="Default"/>
        <w:numPr>
          <w:ilvl w:val="0"/>
          <w:numId w:val="8"/>
        </w:numPr>
        <w:jc w:val="both"/>
        <w:rPr>
          <w:rFonts w:asciiTheme="majorHAnsi" w:hAnsiTheme="majorHAnsi" w:cstheme="minorBidi"/>
          <w:bCs/>
          <w:color w:val="auto"/>
        </w:rPr>
      </w:pPr>
      <w:r w:rsidRPr="006476C9">
        <w:rPr>
          <w:bCs/>
          <w:color w:val="auto"/>
        </w:rPr>
        <w:t>Sexual Assault</w:t>
      </w:r>
    </w:p>
    <w:p w:rsidR="006476C9" w:rsidRPr="006476C9" w:rsidRDefault="00EE48E4" w:rsidP="00EE48E4">
      <w:pPr>
        <w:pStyle w:val="Default"/>
        <w:numPr>
          <w:ilvl w:val="0"/>
          <w:numId w:val="8"/>
        </w:numPr>
        <w:jc w:val="both"/>
        <w:rPr>
          <w:rFonts w:asciiTheme="majorHAnsi" w:hAnsiTheme="majorHAnsi" w:cstheme="minorBidi"/>
          <w:bCs/>
          <w:color w:val="auto"/>
        </w:rPr>
      </w:pPr>
      <w:r w:rsidRPr="006476C9">
        <w:rPr>
          <w:bCs/>
          <w:color w:val="auto"/>
        </w:rPr>
        <w:t>Corruption &amp; Bribery</w:t>
      </w:r>
    </w:p>
    <w:p w:rsidR="006476C9" w:rsidRPr="006476C9" w:rsidRDefault="00EE48E4" w:rsidP="00EE48E4">
      <w:pPr>
        <w:pStyle w:val="Default"/>
        <w:numPr>
          <w:ilvl w:val="0"/>
          <w:numId w:val="8"/>
        </w:numPr>
        <w:jc w:val="both"/>
        <w:rPr>
          <w:rFonts w:asciiTheme="majorHAnsi" w:hAnsiTheme="majorHAnsi" w:cstheme="minorBidi"/>
          <w:bCs/>
          <w:color w:val="auto"/>
        </w:rPr>
      </w:pPr>
      <w:r w:rsidRPr="006476C9">
        <w:rPr>
          <w:bCs/>
          <w:color w:val="auto"/>
        </w:rPr>
        <w:lastRenderedPageBreak/>
        <w:t>Violation of Huma</w:t>
      </w:r>
      <w:r w:rsidRPr="006476C9">
        <w:rPr>
          <w:rFonts w:asciiTheme="majorHAnsi" w:hAnsiTheme="majorHAnsi" w:cstheme="minorBidi"/>
          <w:bCs/>
          <w:color w:val="auto"/>
        </w:rPr>
        <w:t>n Rights</w:t>
      </w:r>
    </w:p>
    <w:p w:rsidR="006476C9" w:rsidRPr="006476C9" w:rsidRDefault="00EE48E4" w:rsidP="00EE48E4">
      <w:pPr>
        <w:pStyle w:val="Default"/>
        <w:numPr>
          <w:ilvl w:val="0"/>
          <w:numId w:val="8"/>
        </w:numPr>
        <w:jc w:val="both"/>
        <w:rPr>
          <w:rFonts w:asciiTheme="majorHAnsi" w:hAnsiTheme="majorHAnsi" w:cstheme="minorBidi"/>
          <w:bCs/>
          <w:color w:val="auto"/>
        </w:rPr>
      </w:pPr>
      <w:r w:rsidRPr="006476C9">
        <w:rPr>
          <w:bCs/>
          <w:color w:val="auto"/>
        </w:rPr>
        <w:t>Any instance/act detrimental to the image/reputation of the group.</w:t>
      </w:r>
    </w:p>
    <w:p w:rsidR="006476C9" w:rsidRPr="006476C9" w:rsidRDefault="00EE48E4" w:rsidP="00EE48E4">
      <w:pPr>
        <w:pStyle w:val="Default"/>
        <w:numPr>
          <w:ilvl w:val="0"/>
          <w:numId w:val="8"/>
        </w:numPr>
        <w:jc w:val="both"/>
        <w:rPr>
          <w:rFonts w:asciiTheme="majorHAnsi" w:hAnsiTheme="majorHAnsi" w:cstheme="minorBidi"/>
          <w:bCs/>
          <w:color w:val="auto"/>
        </w:rPr>
      </w:pPr>
      <w:r w:rsidRPr="006476C9">
        <w:rPr>
          <w:bCs/>
          <w:color w:val="auto"/>
        </w:rPr>
        <w:t>Any other form of improper action or conduct.</w:t>
      </w:r>
    </w:p>
    <w:p w:rsidR="00EE48E4" w:rsidRPr="006476C9" w:rsidRDefault="00EE48E4" w:rsidP="00EE48E4">
      <w:pPr>
        <w:pStyle w:val="Default"/>
        <w:numPr>
          <w:ilvl w:val="0"/>
          <w:numId w:val="8"/>
        </w:numPr>
        <w:jc w:val="both"/>
        <w:rPr>
          <w:rFonts w:asciiTheme="majorHAnsi" w:hAnsiTheme="majorHAnsi" w:cstheme="minorBidi"/>
          <w:bCs/>
          <w:color w:val="auto"/>
        </w:rPr>
      </w:pPr>
      <w:r w:rsidRPr="006476C9">
        <w:rPr>
          <w:bCs/>
          <w:color w:val="auto"/>
        </w:rPr>
        <w:t>Deliberate concealment/attempts to conceal information relating to any of the above.</w:t>
      </w:r>
    </w:p>
    <w:p w:rsidR="006476C9" w:rsidRPr="006476C9" w:rsidRDefault="006476C9" w:rsidP="006476C9">
      <w:pPr>
        <w:pStyle w:val="Default"/>
        <w:ind w:left="1080"/>
        <w:jc w:val="both"/>
        <w:rPr>
          <w:rFonts w:asciiTheme="majorHAnsi" w:hAnsiTheme="majorHAnsi" w:cstheme="minorBidi"/>
          <w:bCs/>
          <w:color w:val="auto"/>
        </w:rPr>
      </w:pPr>
    </w:p>
    <w:p w:rsidR="00EE48E4" w:rsidRDefault="00EE48E4" w:rsidP="00EE48E4">
      <w:pPr>
        <w:pStyle w:val="Default"/>
        <w:jc w:val="both"/>
        <w:rPr>
          <w:rFonts w:asciiTheme="majorHAnsi" w:hAnsiTheme="majorHAnsi" w:cstheme="minorBidi"/>
          <w:bCs/>
          <w:color w:val="auto"/>
        </w:rPr>
      </w:pPr>
      <w:r w:rsidRPr="006476C9">
        <w:rPr>
          <w:rFonts w:asciiTheme="majorHAnsi" w:hAnsiTheme="majorHAnsi" w:cstheme="minorBidi"/>
          <w:bCs/>
          <w:color w:val="auto"/>
        </w:rPr>
        <w:t>The above list is only illustrative and should not be considered as exhaustive.</w:t>
      </w:r>
    </w:p>
    <w:p w:rsidR="006476C9" w:rsidRPr="006476C9" w:rsidRDefault="006476C9" w:rsidP="00EE48E4">
      <w:pPr>
        <w:pStyle w:val="Default"/>
        <w:jc w:val="both"/>
        <w:rPr>
          <w:rFonts w:asciiTheme="majorHAnsi" w:hAnsiTheme="majorHAnsi" w:cstheme="minorBidi"/>
          <w:bCs/>
          <w:color w:val="auto"/>
        </w:rPr>
      </w:pPr>
    </w:p>
    <w:p w:rsidR="006476C9" w:rsidRDefault="00EE48E4" w:rsidP="006476C9">
      <w:pPr>
        <w:pStyle w:val="Default"/>
        <w:numPr>
          <w:ilvl w:val="0"/>
          <w:numId w:val="6"/>
        </w:numPr>
        <w:jc w:val="both"/>
        <w:rPr>
          <w:rFonts w:asciiTheme="majorHAnsi" w:hAnsiTheme="majorHAnsi" w:cstheme="minorBidi"/>
          <w:b/>
          <w:bCs/>
          <w:color w:val="auto"/>
          <w:u w:val="single"/>
        </w:rPr>
      </w:pPr>
      <w:r w:rsidRPr="00EE48E4">
        <w:rPr>
          <w:rFonts w:asciiTheme="majorHAnsi" w:hAnsiTheme="majorHAnsi" w:cstheme="minorBidi"/>
          <w:b/>
          <w:bCs/>
          <w:color w:val="auto"/>
          <w:u w:val="single"/>
        </w:rPr>
        <w:t>ROLE OF WHISTLE BLOWER</w:t>
      </w:r>
    </w:p>
    <w:p w:rsidR="006476C9" w:rsidRPr="006476C9" w:rsidRDefault="006476C9" w:rsidP="006476C9">
      <w:pPr>
        <w:pStyle w:val="Default"/>
        <w:ind w:left="360"/>
        <w:jc w:val="both"/>
        <w:rPr>
          <w:rFonts w:asciiTheme="majorHAnsi" w:hAnsiTheme="majorHAnsi" w:cstheme="minorBidi"/>
          <w:b/>
          <w:bCs/>
          <w:color w:val="auto"/>
          <w:u w:val="single"/>
        </w:rPr>
      </w:pPr>
    </w:p>
    <w:p w:rsidR="00EE48E4" w:rsidRPr="006476C9" w:rsidRDefault="00EE48E4" w:rsidP="006476C9">
      <w:pPr>
        <w:pStyle w:val="Default"/>
        <w:numPr>
          <w:ilvl w:val="1"/>
          <w:numId w:val="6"/>
        </w:numPr>
        <w:jc w:val="both"/>
        <w:rPr>
          <w:rFonts w:asciiTheme="majorHAnsi" w:hAnsiTheme="majorHAnsi" w:cstheme="minorBidi"/>
          <w:bCs/>
          <w:color w:val="auto"/>
        </w:rPr>
      </w:pPr>
      <w:r w:rsidRPr="006476C9">
        <w:rPr>
          <w:rFonts w:asciiTheme="majorHAnsi" w:hAnsiTheme="majorHAnsi" w:cstheme="minorBidi"/>
          <w:bCs/>
          <w:color w:val="auto"/>
        </w:rPr>
        <w:t>The Whistle blower’s role is that of a reporting party with reliable information. He/ She is not</w:t>
      </w:r>
      <w:r w:rsidR="006476C9" w:rsidRPr="006476C9">
        <w:rPr>
          <w:rFonts w:asciiTheme="majorHAnsi" w:hAnsiTheme="majorHAnsi" w:cstheme="minorBidi"/>
          <w:bCs/>
          <w:color w:val="auto"/>
        </w:rPr>
        <w:t xml:space="preserve"> </w:t>
      </w:r>
      <w:r w:rsidRPr="006476C9">
        <w:rPr>
          <w:rFonts w:asciiTheme="majorHAnsi" w:hAnsiTheme="majorHAnsi" w:cstheme="minorBidi"/>
          <w:bCs/>
          <w:color w:val="auto"/>
        </w:rPr>
        <w:t>required or expected to act as investigators or finders of facts, nor would he/ she determine</w:t>
      </w:r>
      <w:r w:rsidR="006476C9" w:rsidRPr="006476C9">
        <w:rPr>
          <w:rFonts w:asciiTheme="majorHAnsi" w:hAnsiTheme="majorHAnsi" w:cstheme="minorBidi"/>
          <w:bCs/>
          <w:color w:val="auto"/>
        </w:rPr>
        <w:t xml:space="preserve"> </w:t>
      </w:r>
      <w:r w:rsidRPr="006476C9">
        <w:rPr>
          <w:rFonts w:asciiTheme="majorHAnsi" w:hAnsiTheme="majorHAnsi" w:cstheme="minorBidi"/>
          <w:bCs/>
          <w:color w:val="auto"/>
        </w:rPr>
        <w:t>the appropriate corrective or remedial action that may be warranted in a given case.</w:t>
      </w:r>
    </w:p>
    <w:p w:rsidR="006476C9" w:rsidRPr="006476C9" w:rsidRDefault="006476C9" w:rsidP="006476C9">
      <w:pPr>
        <w:pStyle w:val="Default"/>
        <w:ind w:left="435"/>
        <w:jc w:val="both"/>
        <w:rPr>
          <w:rFonts w:asciiTheme="majorHAnsi" w:hAnsiTheme="majorHAnsi" w:cstheme="minorBidi"/>
          <w:bCs/>
          <w:color w:val="auto"/>
        </w:rPr>
      </w:pPr>
    </w:p>
    <w:p w:rsidR="006476C9" w:rsidRPr="006476C9" w:rsidRDefault="00EE48E4" w:rsidP="006476C9">
      <w:pPr>
        <w:pStyle w:val="Default"/>
        <w:numPr>
          <w:ilvl w:val="1"/>
          <w:numId w:val="6"/>
        </w:numPr>
        <w:jc w:val="both"/>
        <w:rPr>
          <w:rFonts w:asciiTheme="majorHAnsi" w:hAnsiTheme="majorHAnsi" w:cstheme="minorBidi"/>
          <w:bCs/>
          <w:color w:val="auto"/>
        </w:rPr>
      </w:pPr>
      <w:r w:rsidRPr="006476C9">
        <w:rPr>
          <w:rFonts w:asciiTheme="majorHAnsi" w:hAnsiTheme="majorHAnsi" w:cstheme="minorBidi"/>
          <w:bCs/>
          <w:color w:val="auto"/>
        </w:rPr>
        <w:t>Whistle blower should not act on their own in conducting any investigative activities, nor do</w:t>
      </w:r>
      <w:r w:rsidR="006476C9" w:rsidRPr="006476C9">
        <w:rPr>
          <w:rFonts w:asciiTheme="majorHAnsi" w:hAnsiTheme="majorHAnsi" w:cstheme="minorBidi"/>
          <w:bCs/>
          <w:color w:val="auto"/>
        </w:rPr>
        <w:t xml:space="preserve"> </w:t>
      </w:r>
      <w:r w:rsidRPr="006476C9">
        <w:rPr>
          <w:rFonts w:asciiTheme="majorHAnsi" w:hAnsiTheme="majorHAnsi" w:cstheme="minorBidi"/>
          <w:bCs/>
          <w:color w:val="auto"/>
        </w:rPr>
        <w:t>they have a right to participate in any investigative activities Committee or the Investigators.</w:t>
      </w:r>
    </w:p>
    <w:p w:rsidR="006476C9" w:rsidRPr="006476C9" w:rsidRDefault="006476C9" w:rsidP="006476C9">
      <w:pPr>
        <w:pStyle w:val="ListParagraph"/>
        <w:jc w:val="both"/>
        <w:rPr>
          <w:rFonts w:asciiTheme="majorHAnsi" w:hAnsiTheme="majorHAnsi"/>
          <w:bCs/>
        </w:rPr>
      </w:pPr>
    </w:p>
    <w:p w:rsidR="00EE48E4" w:rsidRPr="006476C9" w:rsidRDefault="00EE48E4" w:rsidP="006476C9">
      <w:pPr>
        <w:pStyle w:val="Default"/>
        <w:numPr>
          <w:ilvl w:val="1"/>
          <w:numId w:val="6"/>
        </w:numPr>
        <w:jc w:val="both"/>
        <w:rPr>
          <w:rFonts w:asciiTheme="majorHAnsi" w:hAnsiTheme="majorHAnsi" w:cstheme="minorBidi"/>
          <w:bCs/>
          <w:color w:val="auto"/>
        </w:rPr>
      </w:pPr>
      <w:r w:rsidRPr="006476C9">
        <w:rPr>
          <w:rFonts w:asciiTheme="majorHAnsi" w:hAnsiTheme="majorHAnsi" w:cstheme="minorBidi"/>
          <w:bCs/>
          <w:color w:val="auto"/>
        </w:rPr>
        <w:t>The Whistle Blower shall have a right to be informed of the disposition of his disclosure</w:t>
      </w:r>
      <w:r w:rsidR="006476C9" w:rsidRPr="006476C9">
        <w:rPr>
          <w:rFonts w:asciiTheme="majorHAnsi" w:hAnsiTheme="majorHAnsi" w:cstheme="minorBidi"/>
          <w:bCs/>
          <w:color w:val="auto"/>
        </w:rPr>
        <w:t xml:space="preserve"> </w:t>
      </w:r>
      <w:r w:rsidRPr="006476C9">
        <w:rPr>
          <w:rFonts w:asciiTheme="majorHAnsi" w:hAnsiTheme="majorHAnsi" w:cstheme="minorBidi"/>
          <w:bCs/>
          <w:color w:val="auto"/>
        </w:rPr>
        <w:t>except for overriding legal or other reasons.</w:t>
      </w:r>
    </w:p>
    <w:p w:rsidR="006476C9" w:rsidRDefault="006476C9" w:rsidP="006476C9">
      <w:pPr>
        <w:pStyle w:val="ListParagraph"/>
        <w:rPr>
          <w:rFonts w:asciiTheme="majorHAnsi" w:hAnsiTheme="majorHAnsi"/>
          <w:b/>
          <w:bCs/>
          <w:u w:val="single"/>
        </w:rPr>
      </w:pPr>
    </w:p>
    <w:p w:rsidR="006476C9" w:rsidRPr="006476C9" w:rsidRDefault="006476C9" w:rsidP="006476C9">
      <w:pPr>
        <w:pStyle w:val="Default"/>
        <w:ind w:left="435"/>
        <w:jc w:val="both"/>
        <w:rPr>
          <w:rFonts w:asciiTheme="majorHAnsi" w:hAnsiTheme="majorHAnsi" w:cstheme="minorBidi"/>
          <w:b/>
          <w:bCs/>
          <w:color w:val="auto"/>
          <w:u w:val="single"/>
        </w:rPr>
      </w:pPr>
    </w:p>
    <w:p w:rsidR="006476C9" w:rsidRDefault="00EE48E4" w:rsidP="00EE48E4">
      <w:pPr>
        <w:pStyle w:val="Default"/>
        <w:numPr>
          <w:ilvl w:val="0"/>
          <w:numId w:val="6"/>
        </w:numPr>
        <w:jc w:val="both"/>
        <w:rPr>
          <w:rFonts w:asciiTheme="majorHAnsi" w:hAnsiTheme="majorHAnsi" w:cstheme="minorBidi"/>
          <w:b/>
          <w:bCs/>
          <w:color w:val="auto"/>
          <w:u w:val="single"/>
        </w:rPr>
      </w:pPr>
      <w:r w:rsidRPr="00EE48E4">
        <w:rPr>
          <w:rFonts w:asciiTheme="majorHAnsi" w:hAnsiTheme="majorHAnsi" w:cstheme="minorBidi"/>
          <w:b/>
          <w:bCs/>
          <w:color w:val="auto"/>
          <w:u w:val="single"/>
        </w:rPr>
        <w:t>REPORTING MECHANISM OF PROTECTED DISCLOSURES</w:t>
      </w:r>
    </w:p>
    <w:p w:rsidR="006476C9" w:rsidRDefault="006476C9" w:rsidP="006476C9">
      <w:pPr>
        <w:pStyle w:val="Default"/>
        <w:ind w:left="360"/>
        <w:jc w:val="both"/>
        <w:rPr>
          <w:rFonts w:asciiTheme="majorHAnsi" w:hAnsiTheme="majorHAnsi" w:cstheme="minorBidi"/>
          <w:b/>
          <w:bCs/>
          <w:color w:val="auto"/>
          <w:u w:val="single"/>
        </w:rPr>
      </w:pPr>
    </w:p>
    <w:p w:rsidR="006476C9" w:rsidRPr="005306D7" w:rsidRDefault="00EE48E4" w:rsidP="005306D7">
      <w:pPr>
        <w:pStyle w:val="Default"/>
        <w:numPr>
          <w:ilvl w:val="1"/>
          <w:numId w:val="6"/>
        </w:numPr>
        <w:jc w:val="both"/>
        <w:rPr>
          <w:rFonts w:asciiTheme="majorHAnsi" w:hAnsiTheme="majorHAnsi" w:cstheme="minorBidi"/>
          <w:bCs/>
          <w:color w:val="auto"/>
        </w:rPr>
      </w:pPr>
      <w:r w:rsidRPr="005306D7">
        <w:rPr>
          <w:rFonts w:asciiTheme="majorHAnsi" w:hAnsiTheme="majorHAnsi" w:cstheme="minorBidi"/>
          <w:bCs/>
          <w:color w:val="auto"/>
        </w:rPr>
        <w:t xml:space="preserve">All Protected Disclosures or </w:t>
      </w:r>
      <w:proofErr w:type="gramStart"/>
      <w:r w:rsidRPr="005306D7">
        <w:rPr>
          <w:rFonts w:asciiTheme="majorHAnsi" w:hAnsiTheme="majorHAnsi" w:cstheme="minorBidi"/>
          <w:bCs/>
          <w:color w:val="auto"/>
        </w:rPr>
        <w:t>complaints to be reported by the Whistle blowers as soon as</w:t>
      </w:r>
      <w:r w:rsidR="006476C9" w:rsidRPr="005306D7">
        <w:rPr>
          <w:rFonts w:asciiTheme="majorHAnsi" w:hAnsiTheme="majorHAnsi" w:cstheme="minorBidi"/>
          <w:bCs/>
          <w:color w:val="auto"/>
        </w:rPr>
        <w:t xml:space="preserve"> </w:t>
      </w:r>
      <w:r w:rsidRPr="005306D7">
        <w:rPr>
          <w:rFonts w:asciiTheme="majorHAnsi" w:hAnsiTheme="majorHAnsi" w:cstheme="minorBidi"/>
          <w:bCs/>
          <w:color w:val="auto"/>
        </w:rPr>
        <w:t>possible after the matter comes</w:t>
      </w:r>
      <w:proofErr w:type="gramEnd"/>
      <w:r w:rsidRPr="005306D7">
        <w:rPr>
          <w:rFonts w:asciiTheme="majorHAnsi" w:hAnsiTheme="majorHAnsi" w:cstheme="minorBidi"/>
          <w:bCs/>
          <w:color w:val="auto"/>
        </w:rPr>
        <w:t xml:space="preserve"> to light to avoid undue delay or complexities.</w:t>
      </w:r>
    </w:p>
    <w:p w:rsidR="006476C9" w:rsidRPr="005306D7" w:rsidRDefault="006476C9" w:rsidP="005306D7">
      <w:pPr>
        <w:pStyle w:val="Default"/>
        <w:ind w:left="435"/>
        <w:jc w:val="both"/>
        <w:rPr>
          <w:rFonts w:asciiTheme="majorHAnsi" w:hAnsiTheme="majorHAnsi" w:cstheme="minorBidi"/>
          <w:bCs/>
          <w:color w:val="auto"/>
        </w:rPr>
      </w:pPr>
    </w:p>
    <w:p w:rsidR="006476C9" w:rsidRPr="005306D7" w:rsidRDefault="00EE48E4" w:rsidP="005306D7">
      <w:pPr>
        <w:pStyle w:val="Default"/>
        <w:numPr>
          <w:ilvl w:val="1"/>
          <w:numId w:val="6"/>
        </w:numPr>
        <w:jc w:val="both"/>
        <w:rPr>
          <w:rFonts w:asciiTheme="majorHAnsi" w:hAnsiTheme="majorHAnsi" w:cstheme="minorBidi"/>
          <w:bCs/>
          <w:color w:val="auto"/>
        </w:rPr>
      </w:pPr>
      <w:r w:rsidRPr="005306D7">
        <w:rPr>
          <w:rFonts w:asciiTheme="majorHAnsi" w:hAnsiTheme="majorHAnsi" w:cstheme="minorBidi"/>
          <w:bCs/>
          <w:color w:val="auto"/>
        </w:rPr>
        <w:t xml:space="preserve"> Protected Disclosures should preferably be reported in writing so as to ensure a clear</w:t>
      </w:r>
      <w:r w:rsidR="006476C9" w:rsidRPr="005306D7">
        <w:rPr>
          <w:rFonts w:asciiTheme="majorHAnsi" w:hAnsiTheme="majorHAnsi" w:cstheme="minorBidi"/>
          <w:bCs/>
          <w:color w:val="auto"/>
        </w:rPr>
        <w:t xml:space="preserve"> </w:t>
      </w:r>
      <w:r w:rsidRPr="005306D7">
        <w:rPr>
          <w:rFonts w:asciiTheme="majorHAnsi" w:hAnsiTheme="majorHAnsi" w:cstheme="minorBidi"/>
          <w:bCs/>
          <w:color w:val="auto"/>
        </w:rPr>
        <w:t>understanding of the issues raised and should either be typed or written in a legible</w:t>
      </w:r>
      <w:r w:rsidR="006476C9" w:rsidRPr="005306D7">
        <w:rPr>
          <w:rFonts w:asciiTheme="majorHAnsi" w:hAnsiTheme="majorHAnsi" w:cstheme="minorBidi"/>
          <w:bCs/>
          <w:color w:val="auto"/>
        </w:rPr>
        <w:t xml:space="preserve"> </w:t>
      </w:r>
      <w:r w:rsidRPr="005306D7">
        <w:rPr>
          <w:rFonts w:asciiTheme="majorHAnsi" w:hAnsiTheme="majorHAnsi" w:cstheme="minorBidi"/>
          <w:bCs/>
          <w:color w:val="auto"/>
        </w:rPr>
        <w:t>handwriting in English, Hindi or in the regional language of the place of employment of the</w:t>
      </w:r>
      <w:r w:rsidR="006476C9" w:rsidRPr="005306D7">
        <w:rPr>
          <w:rFonts w:asciiTheme="majorHAnsi" w:hAnsiTheme="majorHAnsi" w:cstheme="minorBidi"/>
          <w:bCs/>
          <w:color w:val="auto"/>
        </w:rPr>
        <w:t xml:space="preserve"> </w:t>
      </w:r>
      <w:r w:rsidRPr="005306D7">
        <w:rPr>
          <w:rFonts w:asciiTheme="majorHAnsi" w:hAnsiTheme="majorHAnsi" w:cstheme="minorBidi"/>
          <w:bCs/>
          <w:color w:val="auto"/>
        </w:rPr>
        <w:t>Whistle blower.</w:t>
      </w:r>
    </w:p>
    <w:p w:rsidR="006476C9" w:rsidRPr="005306D7" w:rsidRDefault="006476C9" w:rsidP="005306D7">
      <w:pPr>
        <w:pStyle w:val="ListParagraph"/>
        <w:jc w:val="both"/>
        <w:rPr>
          <w:rFonts w:asciiTheme="majorHAnsi" w:hAnsiTheme="majorHAnsi"/>
          <w:bCs/>
        </w:rPr>
      </w:pPr>
    </w:p>
    <w:p w:rsidR="006476C9" w:rsidRPr="005306D7" w:rsidRDefault="00EE48E4" w:rsidP="005306D7">
      <w:pPr>
        <w:pStyle w:val="Default"/>
        <w:numPr>
          <w:ilvl w:val="1"/>
          <w:numId w:val="6"/>
        </w:numPr>
        <w:jc w:val="both"/>
        <w:rPr>
          <w:rFonts w:asciiTheme="majorHAnsi" w:hAnsiTheme="majorHAnsi" w:cstheme="minorBidi"/>
          <w:bCs/>
          <w:color w:val="auto"/>
        </w:rPr>
      </w:pPr>
      <w:r w:rsidRPr="005306D7">
        <w:rPr>
          <w:rFonts w:asciiTheme="majorHAnsi" w:hAnsiTheme="majorHAnsi" w:cstheme="minorBidi"/>
          <w:bCs/>
          <w:color w:val="auto"/>
        </w:rPr>
        <w:t>The Protected Disclosure should be forwarded under a covering letter which shall bear the</w:t>
      </w:r>
      <w:r w:rsidR="006476C9" w:rsidRPr="005306D7">
        <w:rPr>
          <w:rFonts w:asciiTheme="majorHAnsi" w:hAnsiTheme="majorHAnsi" w:cstheme="minorBidi"/>
          <w:bCs/>
          <w:color w:val="auto"/>
        </w:rPr>
        <w:t xml:space="preserve"> </w:t>
      </w:r>
      <w:r w:rsidRPr="005306D7">
        <w:rPr>
          <w:rFonts w:asciiTheme="majorHAnsi" w:hAnsiTheme="majorHAnsi" w:cstheme="minorBidi"/>
          <w:bCs/>
          <w:color w:val="auto"/>
        </w:rPr>
        <w:t>identity of the Whistle blower. The Vigilance and Ethics Officer or the Chairman of the Audit</w:t>
      </w:r>
      <w:r w:rsidR="006476C9" w:rsidRPr="005306D7">
        <w:rPr>
          <w:rFonts w:asciiTheme="majorHAnsi" w:hAnsiTheme="majorHAnsi" w:cstheme="minorBidi"/>
          <w:bCs/>
          <w:color w:val="auto"/>
        </w:rPr>
        <w:t xml:space="preserve"> </w:t>
      </w:r>
      <w:r w:rsidRPr="005306D7">
        <w:rPr>
          <w:rFonts w:asciiTheme="majorHAnsi" w:hAnsiTheme="majorHAnsi" w:cstheme="minorBidi"/>
          <w:bCs/>
          <w:color w:val="auto"/>
        </w:rPr>
        <w:t>Committee, as the case may be shall detach the covering letter and forward only the Protected</w:t>
      </w:r>
      <w:r w:rsidR="006476C9" w:rsidRPr="005306D7">
        <w:rPr>
          <w:rFonts w:asciiTheme="majorHAnsi" w:hAnsiTheme="majorHAnsi" w:cstheme="minorBidi"/>
          <w:bCs/>
          <w:color w:val="auto"/>
        </w:rPr>
        <w:t xml:space="preserve"> </w:t>
      </w:r>
      <w:r w:rsidRPr="005306D7">
        <w:rPr>
          <w:rFonts w:asciiTheme="majorHAnsi" w:hAnsiTheme="majorHAnsi" w:cstheme="minorBidi"/>
          <w:bCs/>
          <w:color w:val="auto"/>
        </w:rPr>
        <w:t>Disclosure to the Investigators for investigation.</w:t>
      </w:r>
    </w:p>
    <w:p w:rsidR="006476C9" w:rsidRPr="005306D7" w:rsidRDefault="006476C9" w:rsidP="005306D7">
      <w:pPr>
        <w:pStyle w:val="ListParagraph"/>
        <w:jc w:val="both"/>
        <w:rPr>
          <w:rFonts w:asciiTheme="majorHAnsi" w:hAnsiTheme="majorHAnsi"/>
          <w:bCs/>
        </w:rPr>
      </w:pPr>
    </w:p>
    <w:p w:rsidR="006476C9" w:rsidRPr="005306D7" w:rsidRDefault="00EE48E4" w:rsidP="005306D7">
      <w:pPr>
        <w:pStyle w:val="Default"/>
        <w:numPr>
          <w:ilvl w:val="1"/>
          <w:numId w:val="6"/>
        </w:numPr>
        <w:jc w:val="both"/>
        <w:rPr>
          <w:rFonts w:asciiTheme="majorHAnsi" w:hAnsiTheme="majorHAnsi" w:cstheme="minorBidi"/>
          <w:bCs/>
          <w:color w:val="auto"/>
        </w:rPr>
      </w:pPr>
      <w:r w:rsidRPr="005306D7">
        <w:rPr>
          <w:rFonts w:asciiTheme="majorHAnsi" w:hAnsiTheme="majorHAnsi" w:cstheme="minorBidi"/>
          <w:bCs/>
          <w:color w:val="auto"/>
        </w:rPr>
        <w:t>Protected Disclosures should be factual and not speculative or in the nature of a conclusion,</w:t>
      </w:r>
      <w:r w:rsidR="006476C9" w:rsidRPr="005306D7">
        <w:rPr>
          <w:rFonts w:asciiTheme="majorHAnsi" w:hAnsiTheme="majorHAnsi" w:cstheme="minorBidi"/>
          <w:bCs/>
          <w:color w:val="auto"/>
        </w:rPr>
        <w:t xml:space="preserve"> </w:t>
      </w:r>
      <w:r w:rsidRPr="005306D7">
        <w:rPr>
          <w:rFonts w:asciiTheme="majorHAnsi" w:hAnsiTheme="majorHAnsi" w:cstheme="minorBidi"/>
          <w:bCs/>
          <w:color w:val="auto"/>
        </w:rPr>
        <w:t xml:space="preserve">and should contain as much specific information. </w:t>
      </w:r>
    </w:p>
    <w:p w:rsidR="006476C9" w:rsidRPr="005306D7" w:rsidRDefault="006476C9" w:rsidP="005306D7">
      <w:pPr>
        <w:pStyle w:val="ListParagraph"/>
        <w:jc w:val="both"/>
        <w:rPr>
          <w:rFonts w:asciiTheme="majorHAnsi" w:hAnsiTheme="majorHAnsi"/>
          <w:bCs/>
        </w:rPr>
      </w:pPr>
    </w:p>
    <w:p w:rsidR="00EE48E4" w:rsidRPr="005306D7" w:rsidRDefault="00EE48E4" w:rsidP="005306D7">
      <w:pPr>
        <w:pStyle w:val="Default"/>
        <w:numPr>
          <w:ilvl w:val="1"/>
          <w:numId w:val="6"/>
        </w:numPr>
        <w:jc w:val="both"/>
        <w:rPr>
          <w:rFonts w:asciiTheme="majorHAnsi" w:hAnsiTheme="majorHAnsi" w:cstheme="minorBidi"/>
          <w:bCs/>
          <w:color w:val="auto"/>
        </w:rPr>
      </w:pPr>
      <w:r w:rsidRPr="005306D7">
        <w:rPr>
          <w:rFonts w:asciiTheme="majorHAnsi" w:hAnsiTheme="majorHAnsi" w:cstheme="minorBidi"/>
          <w:bCs/>
          <w:color w:val="auto"/>
        </w:rPr>
        <w:t>All Protected Disclosures should be addressed to the Vigilance and Ethics Officer of the</w:t>
      </w:r>
      <w:r w:rsidR="006476C9" w:rsidRPr="005306D7">
        <w:rPr>
          <w:rFonts w:asciiTheme="majorHAnsi" w:hAnsiTheme="majorHAnsi" w:cstheme="minorBidi"/>
          <w:bCs/>
          <w:color w:val="auto"/>
        </w:rPr>
        <w:t xml:space="preserve"> </w:t>
      </w:r>
      <w:r w:rsidRPr="005306D7">
        <w:rPr>
          <w:rFonts w:asciiTheme="majorHAnsi" w:hAnsiTheme="majorHAnsi" w:cstheme="minorBidi"/>
          <w:bCs/>
          <w:color w:val="auto"/>
        </w:rPr>
        <w:t>Company or to the Chairman of the Audit Committee in exceptional cases.</w:t>
      </w:r>
    </w:p>
    <w:p w:rsidR="005306D7" w:rsidRPr="005306D7" w:rsidRDefault="005306D7" w:rsidP="005306D7">
      <w:pPr>
        <w:pStyle w:val="Default"/>
        <w:ind w:firstLine="435"/>
        <w:jc w:val="both"/>
        <w:rPr>
          <w:rFonts w:asciiTheme="majorHAnsi" w:hAnsiTheme="majorHAnsi" w:cstheme="minorBidi"/>
          <w:bCs/>
          <w:color w:val="auto"/>
        </w:rPr>
      </w:pPr>
    </w:p>
    <w:p w:rsidR="00EE48E4" w:rsidRPr="005306D7" w:rsidRDefault="008B7083" w:rsidP="005306D7">
      <w:pPr>
        <w:pStyle w:val="Default"/>
        <w:ind w:firstLine="435"/>
        <w:jc w:val="both"/>
        <w:rPr>
          <w:rFonts w:asciiTheme="majorHAnsi" w:hAnsiTheme="majorHAnsi" w:cstheme="minorBidi"/>
          <w:b/>
          <w:bCs/>
          <w:color w:val="auto"/>
        </w:rPr>
      </w:pPr>
      <w:r>
        <w:rPr>
          <w:rFonts w:asciiTheme="majorHAnsi" w:hAnsiTheme="majorHAnsi" w:cstheme="minorBidi"/>
          <w:b/>
          <w:bCs/>
          <w:color w:val="auto"/>
        </w:rPr>
        <w:t xml:space="preserve"> </w:t>
      </w:r>
      <w:r w:rsidR="00EE48E4" w:rsidRPr="005306D7">
        <w:rPr>
          <w:rFonts w:asciiTheme="majorHAnsi" w:hAnsiTheme="majorHAnsi" w:cstheme="minorBidi"/>
          <w:b/>
          <w:bCs/>
          <w:color w:val="auto"/>
        </w:rPr>
        <w:t>Name &amp; Address‐</w:t>
      </w:r>
    </w:p>
    <w:p w:rsidR="00EE48E4" w:rsidRPr="005306D7" w:rsidRDefault="00EE48E4" w:rsidP="005306D7">
      <w:pPr>
        <w:pStyle w:val="Default"/>
        <w:ind w:firstLine="435"/>
        <w:jc w:val="both"/>
        <w:rPr>
          <w:rFonts w:asciiTheme="majorHAnsi" w:hAnsiTheme="majorHAnsi" w:cstheme="minorBidi"/>
          <w:b/>
          <w:bCs/>
          <w:color w:val="auto"/>
        </w:rPr>
      </w:pPr>
      <w:r w:rsidRPr="005306D7">
        <w:rPr>
          <w:rFonts w:asciiTheme="majorHAnsi" w:hAnsiTheme="majorHAnsi" w:cstheme="minorBidi"/>
          <w:b/>
          <w:bCs/>
          <w:color w:val="auto"/>
        </w:rPr>
        <w:t>- *</w:t>
      </w:r>
      <w:r w:rsidR="005306D7" w:rsidRPr="005306D7">
        <w:rPr>
          <w:rFonts w:asciiTheme="majorHAnsi" w:hAnsiTheme="majorHAnsi" w:cstheme="minorBidi"/>
          <w:b/>
          <w:bCs/>
          <w:color w:val="auto"/>
        </w:rPr>
        <w:t xml:space="preserve">Mr. Sanjay </w:t>
      </w:r>
      <w:proofErr w:type="spellStart"/>
      <w:r w:rsidR="005306D7" w:rsidRPr="005306D7">
        <w:rPr>
          <w:rFonts w:asciiTheme="majorHAnsi" w:hAnsiTheme="majorHAnsi" w:cstheme="minorBidi"/>
          <w:b/>
          <w:bCs/>
          <w:color w:val="auto"/>
        </w:rPr>
        <w:t>Kapoor</w:t>
      </w:r>
      <w:proofErr w:type="spellEnd"/>
      <w:r w:rsidRPr="005306D7">
        <w:rPr>
          <w:rFonts w:asciiTheme="majorHAnsi" w:hAnsiTheme="majorHAnsi" w:cstheme="minorBidi"/>
          <w:b/>
          <w:bCs/>
          <w:color w:val="auto"/>
        </w:rPr>
        <w:t>, Chairman – Audit Committee</w:t>
      </w:r>
    </w:p>
    <w:p w:rsidR="005306D7" w:rsidRDefault="005306D7" w:rsidP="005306D7">
      <w:pPr>
        <w:pStyle w:val="Default"/>
        <w:ind w:firstLine="720"/>
        <w:jc w:val="both"/>
        <w:rPr>
          <w:rFonts w:asciiTheme="majorHAnsi" w:hAnsiTheme="majorHAnsi" w:cstheme="minorBidi"/>
          <w:b/>
          <w:bCs/>
          <w:color w:val="auto"/>
        </w:rPr>
      </w:pPr>
      <w:proofErr w:type="gramStart"/>
      <w:r w:rsidRPr="005306D7">
        <w:rPr>
          <w:rFonts w:asciiTheme="majorHAnsi" w:hAnsiTheme="majorHAnsi" w:cstheme="minorBidi"/>
          <w:b/>
          <w:bCs/>
          <w:color w:val="auto"/>
        </w:rPr>
        <w:t>C-151</w:t>
      </w:r>
      <w:r>
        <w:rPr>
          <w:rFonts w:asciiTheme="majorHAnsi" w:hAnsiTheme="majorHAnsi" w:cstheme="minorBidi"/>
          <w:b/>
          <w:bCs/>
          <w:color w:val="auto"/>
        </w:rPr>
        <w:t>,</w:t>
      </w:r>
      <w:r w:rsidRPr="005306D7">
        <w:rPr>
          <w:rFonts w:asciiTheme="majorHAnsi" w:hAnsiTheme="majorHAnsi" w:cstheme="minorBidi"/>
          <w:b/>
          <w:bCs/>
          <w:color w:val="auto"/>
        </w:rPr>
        <w:t xml:space="preserve"> VIVEK VIHAR</w:t>
      </w:r>
      <w:r>
        <w:rPr>
          <w:rFonts w:asciiTheme="majorHAnsi" w:hAnsiTheme="majorHAnsi" w:cstheme="minorBidi"/>
          <w:b/>
          <w:bCs/>
          <w:color w:val="auto"/>
        </w:rPr>
        <w:t>,</w:t>
      </w:r>
      <w:r w:rsidRPr="005306D7">
        <w:rPr>
          <w:rFonts w:asciiTheme="majorHAnsi" w:hAnsiTheme="majorHAnsi" w:cstheme="minorBidi"/>
          <w:b/>
          <w:bCs/>
          <w:color w:val="auto"/>
        </w:rPr>
        <w:t xml:space="preserve"> PHASE-1</w:t>
      </w:r>
      <w:r>
        <w:rPr>
          <w:rFonts w:asciiTheme="majorHAnsi" w:hAnsiTheme="majorHAnsi" w:cstheme="minorBidi"/>
          <w:b/>
          <w:bCs/>
          <w:color w:val="auto"/>
        </w:rPr>
        <w:t>, DELHI-110095.</w:t>
      </w:r>
      <w:proofErr w:type="gramEnd"/>
    </w:p>
    <w:p w:rsidR="005306D7" w:rsidRPr="005306D7" w:rsidRDefault="005306D7" w:rsidP="005306D7">
      <w:pPr>
        <w:pStyle w:val="Default"/>
        <w:ind w:firstLine="720"/>
        <w:jc w:val="both"/>
        <w:rPr>
          <w:rFonts w:asciiTheme="majorHAnsi" w:hAnsiTheme="majorHAnsi" w:cstheme="minorBidi"/>
          <w:b/>
          <w:bCs/>
          <w:color w:val="auto"/>
        </w:rPr>
      </w:pPr>
    </w:p>
    <w:p w:rsidR="005306D7" w:rsidRDefault="00EE48E4" w:rsidP="00EE48E4">
      <w:pPr>
        <w:pStyle w:val="Default"/>
        <w:jc w:val="both"/>
        <w:rPr>
          <w:rFonts w:asciiTheme="majorHAnsi" w:hAnsiTheme="majorHAnsi" w:cstheme="minorBidi"/>
          <w:b/>
          <w:bCs/>
          <w:color w:val="auto"/>
          <w:u w:val="single"/>
        </w:rPr>
      </w:pPr>
      <w:r w:rsidRPr="00EE48E4">
        <w:rPr>
          <w:rFonts w:asciiTheme="majorHAnsi" w:hAnsiTheme="majorHAnsi" w:cstheme="minorBidi"/>
          <w:b/>
          <w:bCs/>
          <w:color w:val="auto"/>
          <w:u w:val="single"/>
        </w:rPr>
        <w:t>10</w:t>
      </w:r>
      <w:proofErr w:type="gramStart"/>
      <w:r w:rsidRPr="00EE48E4">
        <w:rPr>
          <w:rFonts w:asciiTheme="majorHAnsi" w:hAnsiTheme="majorHAnsi" w:cstheme="minorBidi"/>
          <w:b/>
          <w:bCs/>
          <w:color w:val="auto"/>
          <w:u w:val="single"/>
        </w:rPr>
        <w:t>.EXCLUSIONS</w:t>
      </w:r>
      <w:proofErr w:type="gramEnd"/>
    </w:p>
    <w:p w:rsidR="005306D7" w:rsidRDefault="005306D7" w:rsidP="00EE48E4">
      <w:pPr>
        <w:pStyle w:val="Default"/>
        <w:jc w:val="both"/>
        <w:rPr>
          <w:rFonts w:asciiTheme="majorHAnsi" w:hAnsiTheme="majorHAnsi" w:cstheme="minorBidi"/>
          <w:b/>
          <w:bCs/>
          <w:color w:val="auto"/>
          <w:u w:val="single"/>
        </w:rPr>
      </w:pPr>
    </w:p>
    <w:p w:rsidR="00EE48E4" w:rsidRPr="005306D7" w:rsidRDefault="00EE48E4" w:rsidP="005306D7">
      <w:pPr>
        <w:pStyle w:val="Default"/>
        <w:jc w:val="both"/>
        <w:rPr>
          <w:rFonts w:asciiTheme="majorHAnsi" w:hAnsiTheme="majorHAnsi" w:cstheme="minorBidi"/>
          <w:bCs/>
          <w:color w:val="auto"/>
        </w:rPr>
      </w:pPr>
      <w:r w:rsidRPr="005306D7">
        <w:rPr>
          <w:rFonts w:asciiTheme="majorHAnsi" w:hAnsiTheme="majorHAnsi" w:cstheme="minorBidi"/>
          <w:bCs/>
          <w:color w:val="auto"/>
        </w:rPr>
        <w:t>10.1 Anonymous Complaints: Complainants must provide their name and contact details with</w:t>
      </w:r>
      <w:r w:rsidR="005306D7" w:rsidRPr="005306D7">
        <w:rPr>
          <w:rFonts w:asciiTheme="majorHAnsi" w:hAnsiTheme="majorHAnsi" w:cstheme="minorBidi"/>
          <w:bCs/>
          <w:color w:val="auto"/>
        </w:rPr>
        <w:t xml:space="preserve"> </w:t>
      </w:r>
      <w:r w:rsidRPr="005306D7">
        <w:rPr>
          <w:rFonts w:asciiTheme="majorHAnsi" w:hAnsiTheme="majorHAnsi" w:cstheme="minorBidi"/>
          <w:bCs/>
          <w:color w:val="auto"/>
        </w:rPr>
        <w:t>each complaint. Investigations of the complaints are not possible unless the source of</w:t>
      </w:r>
      <w:r w:rsidR="005306D7" w:rsidRPr="005306D7">
        <w:rPr>
          <w:rFonts w:asciiTheme="majorHAnsi" w:hAnsiTheme="majorHAnsi" w:cstheme="minorBidi"/>
          <w:bCs/>
          <w:color w:val="auto"/>
        </w:rPr>
        <w:t xml:space="preserve"> </w:t>
      </w:r>
      <w:r w:rsidRPr="005306D7">
        <w:rPr>
          <w:rFonts w:asciiTheme="majorHAnsi" w:hAnsiTheme="majorHAnsi" w:cstheme="minorBidi"/>
          <w:bCs/>
          <w:color w:val="auto"/>
        </w:rPr>
        <w:t>information is identified especially since such source is critical for reporting back. Hence,</w:t>
      </w:r>
      <w:r w:rsidR="005306D7" w:rsidRPr="005306D7">
        <w:rPr>
          <w:rFonts w:asciiTheme="majorHAnsi" w:hAnsiTheme="majorHAnsi" w:cstheme="minorBidi"/>
          <w:bCs/>
          <w:color w:val="auto"/>
        </w:rPr>
        <w:t xml:space="preserve"> </w:t>
      </w:r>
      <w:r w:rsidRPr="005306D7">
        <w:rPr>
          <w:rFonts w:asciiTheme="majorHAnsi" w:hAnsiTheme="majorHAnsi" w:cstheme="minorBidi"/>
          <w:bCs/>
          <w:color w:val="auto"/>
        </w:rPr>
        <w:t>complaints received anonymously will not be investigated, however, that does not preclude</w:t>
      </w:r>
      <w:r w:rsidR="005306D7" w:rsidRPr="005306D7">
        <w:rPr>
          <w:rFonts w:asciiTheme="majorHAnsi" w:hAnsiTheme="majorHAnsi" w:cstheme="minorBidi"/>
          <w:bCs/>
          <w:color w:val="auto"/>
        </w:rPr>
        <w:t xml:space="preserve"> </w:t>
      </w:r>
      <w:r w:rsidRPr="005306D7">
        <w:rPr>
          <w:rFonts w:asciiTheme="majorHAnsi" w:hAnsiTheme="majorHAnsi" w:cstheme="minorBidi"/>
          <w:bCs/>
          <w:color w:val="auto"/>
        </w:rPr>
        <w:t>the Chairman of the Audit Committee to initiate the investigation independently considering</w:t>
      </w:r>
      <w:r w:rsidR="005306D7" w:rsidRPr="005306D7">
        <w:rPr>
          <w:rFonts w:asciiTheme="majorHAnsi" w:hAnsiTheme="majorHAnsi" w:cstheme="minorBidi"/>
          <w:bCs/>
          <w:color w:val="auto"/>
        </w:rPr>
        <w:t xml:space="preserve"> </w:t>
      </w:r>
      <w:r w:rsidRPr="005306D7">
        <w:rPr>
          <w:rFonts w:asciiTheme="majorHAnsi" w:hAnsiTheme="majorHAnsi" w:cstheme="minorBidi"/>
          <w:bCs/>
          <w:color w:val="auto"/>
        </w:rPr>
        <w:t>the seriousness of the issue raised and/or the extent of evidence provided.</w:t>
      </w:r>
    </w:p>
    <w:p w:rsidR="005306D7" w:rsidRPr="005306D7" w:rsidRDefault="005306D7" w:rsidP="00EE48E4">
      <w:pPr>
        <w:pStyle w:val="Default"/>
        <w:jc w:val="both"/>
        <w:rPr>
          <w:rFonts w:asciiTheme="majorHAnsi" w:hAnsiTheme="majorHAnsi" w:cstheme="minorBidi"/>
          <w:bCs/>
          <w:color w:val="auto"/>
        </w:rPr>
      </w:pPr>
    </w:p>
    <w:p w:rsidR="00EE48E4" w:rsidRPr="005306D7" w:rsidRDefault="00EE48E4" w:rsidP="005306D7">
      <w:pPr>
        <w:pStyle w:val="Default"/>
        <w:jc w:val="both"/>
        <w:rPr>
          <w:rFonts w:asciiTheme="majorHAnsi" w:hAnsiTheme="majorHAnsi" w:cstheme="minorBidi"/>
          <w:bCs/>
          <w:color w:val="auto"/>
        </w:rPr>
      </w:pPr>
      <w:r w:rsidRPr="005306D7">
        <w:rPr>
          <w:rFonts w:asciiTheme="majorHAnsi" w:hAnsiTheme="majorHAnsi" w:cstheme="minorBidi"/>
          <w:bCs/>
          <w:color w:val="auto"/>
        </w:rPr>
        <w:t>10.2 Reporting of matters of personal nature, either personal or matters regarding other person(s),</w:t>
      </w:r>
      <w:r w:rsidR="005306D7" w:rsidRPr="005306D7">
        <w:rPr>
          <w:rFonts w:asciiTheme="majorHAnsi" w:hAnsiTheme="majorHAnsi" w:cstheme="minorBidi"/>
          <w:bCs/>
          <w:color w:val="auto"/>
        </w:rPr>
        <w:t xml:space="preserve"> </w:t>
      </w:r>
      <w:r w:rsidRPr="005306D7">
        <w:rPr>
          <w:rFonts w:asciiTheme="majorHAnsi" w:hAnsiTheme="majorHAnsi" w:cstheme="minorBidi"/>
          <w:bCs/>
          <w:color w:val="auto"/>
        </w:rPr>
        <w:t>which are in no way connected to the ethical wellbeing of the Organization.</w:t>
      </w:r>
    </w:p>
    <w:p w:rsidR="005306D7" w:rsidRPr="00EE48E4" w:rsidRDefault="005306D7" w:rsidP="00EE48E4">
      <w:pPr>
        <w:pStyle w:val="Default"/>
        <w:jc w:val="both"/>
        <w:rPr>
          <w:rFonts w:asciiTheme="majorHAnsi" w:hAnsiTheme="majorHAnsi" w:cstheme="minorBidi"/>
          <w:b/>
          <w:bCs/>
          <w:color w:val="auto"/>
          <w:u w:val="single"/>
        </w:rPr>
      </w:pPr>
    </w:p>
    <w:p w:rsidR="005306D7" w:rsidRDefault="00EE48E4" w:rsidP="00EE48E4">
      <w:pPr>
        <w:pStyle w:val="Default"/>
        <w:jc w:val="both"/>
        <w:rPr>
          <w:rFonts w:asciiTheme="majorHAnsi" w:hAnsiTheme="majorHAnsi" w:cstheme="minorBidi"/>
          <w:b/>
          <w:bCs/>
          <w:color w:val="auto"/>
          <w:u w:val="single"/>
        </w:rPr>
      </w:pPr>
      <w:r w:rsidRPr="00EE48E4">
        <w:rPr>
          <w:rFonts w:asciiTheme="majorHAnsi" w:hAnsiTheme="majorHAnsi" w:cstheme="minorBidi"/>
          <w:b/>
          <w:bCs/>
          <w:color w:val="auto"/>
          <w:u w:val="single"/>
        </w:rPr>
        <w:t>11</w:t>
      </w:r>
      <w:proofErr w:type="gramStart"/>
      <w:r w:rsidRPr="00EE48E4">
        <w:rPr>
          <w:rFonts w:asciiTheme="majorHAnsi" w:hAnsiTheme="majorHAnsi" w:cstheme="minorBidi"/>
          <w:b/>
          <w:bCs/>
          <w:color w:val="auto"/>
          <w:u w:val="single"/>
        </w:rPr>
        <w:t>.INVESTIGATION</w:t>
      </w:r>
      <w:proofErr w:type="gramEnd"/>
    </w:p>
    <w:p w:rsidR="005306D7" w:rsidRDefault="005306D7" w:rsidP="00EE48E4">
      <w:pPr>
        <w:pStyle w:val="Default"/>
        <w:jc w:val="both"/>
        <w:rPr>
          <w:rFonts w:asciiTheme="majorHAnsi" w:hAnsiTheme="majorHAnsi" w:cstheme="minorBidi"/>
          <w:b/>
          <w:bCs/>
          <w:color w:val="auto"/>
          <w:u w:val="single"/>
        </w:rPr>
      </w:pPr>
    </w:p>
    <w:p w:rsidR="00EE48E4" w:rsidRPr="005306D7" w:rsidRDefault="00EE48E4" w:rsidP="00EE48E4">
      <w:pPr>
        <w:pStyle w:val="Default"/>
        <w:jc w:val="both"/>
        <w:rPr>
          <w:rFonts w:asciiTheme="majorHAnsi" w:hAnsiTheme="majorHAnsi" w:cstheme="minorBidi"/>
          <w:bCs/>
          <w:color w:val="auto"/>
        </w:rPr>
      </w:pPr>
      <w:r w:rsidRPr="005306D7">
        <w:rPr>
          <w:rFonts w:asciiTheme="majorHAnsi" w:hAnsiTheme="majorHAnsi" w:cstheme="minorBidi"/>
          <w:bCs/>
          <w:color w:val="auto"/>
        </w:rPr>
        <w:t>11.1 All Protected Disclosures reported under this Policy will be recorded and thoroughly</w:t>
      </w:r>
      <w:r w:rsidR="005306D7" w:rsidRPr="005306D7">
        <w:rPr>
          <w:rFonts w:asciiTheme="majorHAnsi" w:hAnsiTheme="majorHAnsi" w:cstheme="minorBidi"/>
          <w:bCs/>
          <w:color w:val="auto"/>
        </w:rPr>
        <w:t xml:space="preserve"> </w:t>
      </w:r>
      <w:r w:rsidRPr="005306D7">
        <w:rPr>
          <w:rFonts w:asciiTheme="majorHAnsi" w:hAnsiTheme="majorHAnsi" w:cstheme="minorBidi"/>
          <w:bCs/>
          <w:color w:val="auto"/>
        </w:rPr>
        <w:t>investigated by the Vigilance and Ethics Officer / Chairman of the Audit Committee of the</w:t>
      </w:r>
      <w:r w:rsidR="005306D7" w:rsidRPr="005306D7">
        <w:rPr>
          <w:rFonts w:asciiTheme="majorHAnsi" w:hAnsiTheme="majorHAnsi" w:cstheme="minorBidi"/>
          <w:bCs/>
          <w:color w:val="auto"/>
        </w:rPr>
        <w:t xml:space="preserve"> </w:t>
      </w:r>
      <w:r w:rsidRPr="005306D7">
        <w:rPr>
          <w:rFonts w:asciiTheme="majorHAnsi" w:hAnsiTheme="majorHAnsi" w:cstheme="minorBidi"/>
          <w:bCs/>
          <w:color w:val="auto"/>
        </w:rPr>
        <w:t>Company who will investigate / oversee the investigations under the authorization of the</w:t>
      </w:r>
      <w:r w:rsidR="005306D7" w:rsidRPr="005306D7">
        <w:rPr>
          <w:rFonts w:asciiTheme="majorHAnsi" w:hAnsiTheme="majorHAnsi" w:cstheme="minorBidi"/>
          <w:bCs/>
          <w:color w:val="auto"/>
        </w:rPr>
        <w:t xml:space="preserve"> </w:t>
      </w:r>
      <w:r w:rsidRPr="005306D7">
        <w:rPr>
          <w:rFonts w:asciiTheme="majorHAnsi" w:hAnsiTheme="majorHAnsi" w:cstheme="minorBidi"/>
          <w:bCs/>
          <w:color w:val="auto"/>
        </w:rPr>
        <w:t>Audit Committee. If any Member of the Audit Committee has a conflict of interest in any</w:t>
      </w:r>
      <w:r w:rsidR="005306D7" w:rsidRPr="005306D7">
        <w:rPr>
          <w:rFonts w:asciiTheme="majorHAnsi" w:hAnsiTheme="majorHAnsi" w:cstheme="minorBidi"/>
          <w:bCs/>
          <w:color w:val="auto"/>
        </w:rPr>
        <w:t xml:space="preserve"> </w:t>
      </w:r>
      <w:r w:rsidRPr="005306D7">
        <w:rPr>
          <w:rFonts w:asciiTheme="majorHAnsi" w:hAnsiTheme="majorHAnsi" w:cstheme="minorBidi"/>
          <w:bCs/>
          <w:color w:val="auto"/>
        </w:rPr>
        <w:t>given case, then he/she should recues himself/herself and the other members of the Audit</w:t>
      </w:r>
      <w:r w:rsidR="005306D7" w:rsidRPr="005306D7">
        <w:rPr>
          <w:rFonts w:asciiTheme="majorHAnsi" w:hAnsiTheme="majorHAnsi" w:cstheme="minorBidi"/>
          <w:bCs/>
          <w:color w:val="auto"/>
        </w:rPr>
        <w:t xml:space="preserve"> </w:t>
      </w:r>
      <w:r w:rsidRPr="005306D7">
        <w:rPr>
          <w:rFonts w:asciiTheme="majorHAnsi" w:hAnsiTheme="majorHAnsi" w:cstheme="minorBidi"/>
          <w:bCs/>
          <w:color w:val="auto"/>
        </w:rPr>
        <w:t>Committee should deal with the matter on hand.</w:t>
      </w:r>
    </w:p>
    <w:p w:rsidR="005306D7" w:rsidRPr="005306D7" w:rsidRDefault="005306D7" w:rsidP="00EE48E4">
      <w:pPr>
        <w:pStyle w:val="Default"/>
        <w:jc w:val="both"/>
        <w:rPr>
          <w:rFonts w:asciiTheme="majorHAnsi" w:hAnsiTheme="majorHAnsi" w:cstheme="minorBidi"/>
          <w:bCs/>
          <w:color w:val="auto"/>
        </w:rPr>
      </w:pPr>
    </w:p>
    <w:p w:rsidR="00EE48E4" w:rsidRPr="005306D7" w:rsidRDefault="00EE48E4" w:rsidP="00EE48E4">
      <w:pPr>
        <w:pStyle w:val="Default"/>
        <w:jc w:val="both"/>
        <w:rPr>
          <w:rFonts w:asciiTheme="majorHAnsi" w:hAnsiTheme="majorHAnsi" w:cstheme="minorBidi"/>
          <w:bCs/>
          <w:color w:val="auto"/>
        </w:rPr>
      </w:pPr>
      <w:r w:rsidRPr="005306D7">
        <w:rPr>
          <w:rFonts w:asciiTheme="majorHAnsi" w:hAnsiTheme="majorHAnsi" w:cstheme="minorBidi"/>
          <w:bCs/>
          <w:color w:val="auto"/>
        </w:rPr>
        <w:t>11.2 The Vigilance and Ethics Officer / Chairman of the Audit Committee may at its discretion,</w:t>
      </w:r>
      <w:r w:rsidR="005306D7" w:rsidRPr="005306D7">
        <w:rPr>
          <w:rFonts w:asciiTheme="majorHAnsi" w:hAnsiTheme="majorHAnsi" w:cstheme="minorBidi"/>
          <w:bCs/>
          <w:color w:val="auto"/>
        </w:rPr>
        <w:t xml:space="preserve"> </w:t>
      </w:r>
      <w:r w:rsidRPr="005306D7">
        <w:rPr>
          <w:rFonts w:asciiTheme="majorHAnsi" w:hAnsiTheme="majorHAnsi" w:cstheme="minorBidi"/>
          <w:bCs/>
          <w:color w:val="auto"/>
        </w:rPr>
        <w:t>consider involving any Investigators for the purpose of investigation.</w:t>
      </w:r>
    </w:p>
    <w:p w:rsidR="005306D7" w:rsidRPr="005306D7" w:rsidRDefault="005306D7" w:rsidP="00EE48E4">
      <w:pPr>
        <w:pStyle w:val="Default"/>
        <w:jc w:val="both"/>
        <w:rPr>
          <w:rFonts w:asciiTheme="majorHAnsi" w:hAnsiTheme="majorHAnsi" w:cstheme="minorBidi"/>
          <w:bCs/>
          <w:color w:val="auto"/>
        </w:rPr>
      </w:pPr>
    </w:p>
    <w:p w:rsidR="00EE48E4" w:rsidRPr="005306D7" w:rsidRDefault="00EE48E4" w:rsidP="00EE48E4">
      <w:pPr>
        <w:pStyle w:val="Default"/>
        <w:jc w:val="both"/>
        <w:rPr>
          <w:rFonts w:asciiTheme="majorHAnsi" w:hAnsiTheme="majorHAnsi" w:cstheme="minorBidi"/>
          <w:bCs/>
          <w:color w:val="auto"/>
        </w:rPr>
      </w:pPr>
      <w:r w:rsidRPr="005306D7">
        <w:rPr>
          <w:rFonts w:asciiTheme="majorHAnsi" w:hAnsiTheme="majorHAnsi" w:cstheme="minorBidi"/>
          <w:bCs/>
          <w:color w:val="auto"/>
        </w:rPr>
        <w:t>11.3 The decision to conduct an investigation taken by the Vigilance and Ethics Officer/</w:t>
      </w:r>
      <w:r w:rsidR="005306D7" w:rsidRPr="005306D7">
        <w:rPr>
          <w:rFonts w:asciiTheme="majorHAnsi" w:hAnsiTheme="majorHAnsi" w:cstheme="minorBidi"/>
          <w:bCs/>
          <w:color w:val="auto"/>
        </w:rPr>
        <w:t xml:space="preserve"> </w:t>
      </w:r>
      <w:r w:rsidRPr="005306D7">
        <w:rPr>
          <w:rFonts w:asciiTheme="majorHAnsi" w:hAnsiTheme="majorHAnsi" w:cstheme="minorBidi"/>
          <w:bCs/>
          <w:color w:val="auto"/>
        </w:rPr>
        <w:t>Chairman of the Audit Committee is by itself not an accusation and is to be treated as a</w:t>
      </w:r>
      <w:r w:rsidR="005306D7" w:rsidRPr="005306D7">
        <w:rPr>
          <w:rFonts w:asciiTheme="majorHAnsi" w:hAnsiTheme="majorHAnsi" w:cstheme="minorBidi"/>
          <w:bCs/>
          <w:color w:val="auto"/>
        </w:rPr>
        <w:t xml:space="preserve"> </w:t>
      </w:r>
      <w:r w:rsidRPr="005306D7">
        <w:rPr>
          <w:rFonts w:asciiTheme="majorHAnsi" w:hAnsiTheme="majorHAnsi" w:cstheme="minorBidi"/>
          <w:bCs/>
          <w:color w:val="auto"/>
        </w:rPr>
        <w:t>neutral fact‐finding process. The outcome of the investigation may not support the conclusion</w:t>
      </w:r>
      <w:r w:rsidR="005306D7" w:rsidRPr="005306D7">
        <w:rPr>
          <w:rFonts w:asciiTheme="majorHAnsi" w:hAnsiTheme="majorHAnsi" w:cstheme="minorBidi"/>
          <w:bCs/>
          <w:color w:val="auto"/>
        </w:rPr>
        <w:t xml:space="preserve"> </w:t>
      </w:r>
      <w:r w:rsidRPr="005306D7">
        <w:rPr>
          <w:rFonts w:asciiTheme="majorHAnsi" w:hAnsiTheme="majorHAnsi" w:cstheme="minorBidi"/>
          <w:bCs/>
          <w:color w:val="auto"/>
        </w:rPr>
        <w:t>of the Whistle blower that an improper or unethical act was committed.</w:t>
      </w:r>
    </w:p>
    <w:p w:rsidR="005306D7" w:rsidRPr="005306D7" w:rsidRDefault="005306D7" w:rsidP="00EE48E4">
      <w:pPr>
        <w:pStyle w:val="Default"/>
        <w:jc w:val="both"/>
        <w:rPr>
          <w:rFonts w:asciiTheme="majorHAnsi" w:hAnsiTheme="majorHAnsi" w:cstheme="minorBidi"/>
          <w:bCs/>
          <w:color w:val="auto"/>
        </w:rPr>
      </w:pPr>
    </w:p>
    <w:p w:rsidR="00EE48E4" w:rsidRPr="005306D7" w:rsidRDefault="00EE48E4" w:rsidP="00EE48E4">
      <w:pPr>
        <w:pStyle w:val="Default"/>
        <w:jc w:val="both"/>
        <w:rPr>
          <w:rFonts w:asciiTheme="majorHAnsi" w:hAnsiTheme="majorHAnsi" w:cstheme="minorBidi"/>
          <w:bCs/>
          <w:color w:val="auto"/>
        </w:rPr>
      </w:pPr>
      <w:r w:rsidRPr="005306D7">
        <w:rPr>
          <w:rFonts w:asciiTheme="majorHAnsi" w:hAnsiTheme="majorHAnsi" w:cstheme="minorBidi"/>
          <w:bCs/>
          <w:color w:val="auto"/>
        </w:rPr>
        <w:t>11.4 The identity of a Subject will be kept confidential to the extent possible given the legitimate</w:t>
      </w:r>
      <w:r w:rsidR="005306D7" w:rsidRPr="005306D7">
        <w:rPr>
          <w:rFonts w:asciiTheme="majorHAnsi" w:hAnsiTheme="majorHAnsi" w:cstheme="minorBidi"/>
          <w:bCs/>
          <w:color w:val="auto"/>
        </w:rPr>
        <w:t xml:space="preserve"> </w:t>
      </w:r>
      <w:r w:rsidRPr="005306D7">
        <w:rPr>
          <w:rFonts w:asciiTheme="majorHAnsi" w:hAnsiTheme="majorHAnsi" w:cstheme="minorBidi"/>
          <w:bCs/>
          <w:color w:val="auto"/>
        </w:rPr>
        <w:t>needs of law and the investigation.</w:t>
      </w:r>
    </w:p>
    <w:p w:rsidR="005306D7" w:rsidRPr="005306D7" w:rsidRDefault="005306D7" w:rsidP="00EE48E4">
      <w:pPr>
        <w:pStyle w:val="Default"/>
        <w:jc w:val="both"/>
        <w:rPr>
          <w:rFonts w:asciiTheme="majorHAnsi" w:hAnsiTheme="majorHAnsi" w:cstheme="minorBidi"/>
          <w:bCs/>
          <w:color w:val="auto"/>
        </w:rPr>
      </w:pPr>
    </w:p>
    <w:p w:rsidR="00EE48E4" w:rsidRPr="005306D7" w:rsidRDefault="00EE48E4" w:rsidP="00EE48E4">
      <w:pPr>
        <w:pStyle w:val="Default"/>
        <w:jc w:val="both"/>
        <w:rPr>
          <w:rFonts w:asciiTheme="majorHAnsi" w:hAnsiTheme="majorHAnsi" w:cstheme="minorBidi"/>
          <w:bCs/>
          <w:color w:val="auto"/>
        </w:rPr>
      </w:pPr>
      <w:r w:rsidRPr="005306D7">
        <w:rPr>
          <w:rFonts w:asciiTheme="majorHAnsi" w:hAnsiTheme="majorHAnsi" w:cstheme="minorBidi"/>
          <w:bCs/>
          <w:color w:val="auto"/>
        </w:rPr>
        <w:t>11.5 Subject(s) will normally be informed of the allegations at the outset of a formal investigation</w:t>
      </w:r>
      <w:r w:rsidR="005306D7" w:rsidRPr="005306D7">
        <w:rPr>
          <w:rFonts w:asciiTheme="majorHAnsi" w:hAnsiTheme="majorHAnsi" w:cstheme="minorBidi"/>
          <w:bCs/>
          <w:color w:val="auto"/>
        </w:rPr>
        <w:t xml:space="preserve"> </w:t>
      </w:r>
      <w:r w:rsidRPr="005306D7">
        <w:rPr>
          <w:rFonts w:asciiTheme="majorHAnsi" w:hAnsiTheme="majorHAnsi" w:cstheme="minorBidi"/>
          <w:bCs/>
          <w:color w:val="auto"/>
        </w:rPr>
        <w:t>and have opportunities for providing their inputs during the investigation.</w:t>
      </w:r>
    </w:p>
    <w:p w:rsidR="005306D7" w:rsidRPr="005306D7" w:rsidRDefault="005306D7" w:rsidP="00EE48E4">
      <w:pPr>
        <w:pStyle w:val="Default"/>
        <w:jc w:val="both"/>
        <w:rPr>
          <w:rFonts w:asciiTheme="majorHAnsi" w:hAnsiTheme="majorHAnsi" w:cstheme="minorBidi"/>
          <w:bCs/>
          <w:color w:val="auto"/>
        </w:rPr>
      </w:pPr>
    </w:p>
    <w:p w:rsidR="00EE48E4" w:rsidRPr="005306D7" w:rsidRDefault="00EE48E4" w:rsidP="00EE48E4">
      <w:pPr>
        <w:pStyle w:val="Default"/>
        <w:jc w:val="both"/>
        <w:rPr>
          <w:rFonts w:asciiTheme="majorHAnsi" w:hAnsiTheme="majorHAnsi" w:cstheme="minorBidi"/>
          <w:bCs/>
          <w:color w:val="auto"/>
        </w:rPr>
      </w:pPr>
      <w:r w:rsidRPr="005306D7">
        <w:rPr>
          <w:rFonts w:asciiTheme="majorHAnsi" w:hAnsiTheme="majorHAnsi" w:cstheme="minorBidi"/>
          <w:bCs/>
          <w:color w:val="auto"/>
        </w:rPr>
        <w:t>11.6 Subject(s) shall have a duty to co‐operate with the Vigilance and Ethics Officer/ Chairman</w:t>
      </w:r>
      <w:r w:rsidR="005306D7" w:rsidRPr="005306D7">
        <w:rPr>
          <w:rFonts w:asciiTheme="majorHAnsi" w:hAnsiTheme="majorHAnsi" w:cstheme="minorBidi"/>
          <w:bCs/>
          <w:color w:val="auto"/>
        </w:rPr>
        <w:t xml:space="preserve"> </w:t>
      </w:r>
      <w:r w:rsidRPr="005306D7">
        <w:rPr>
          <w:rFonts w:asciiTheme="majorHAnsi" w:hAnsiTheme="majorHAnsi" w:cstheme="minorBidi"/>
          <w:bCs/>
          <w:color w:val="auto"/>
        </w:rPr>
        <w:t>of the Audit Committee or any of the Investigators during investigation to the extent that such</w:t>
      </w:r>
      <w:r w:rsidR="005306D7" w:rsidRPr="005306D7">
        <w:rPr>
          <w:rFonts w:asciiTheme="majorHAnsi" w:hAnsiTheme="majorHAnsi" w:cstheme="minorBidi"/>
          <w:bCs/>
          <w:color w:val="auto"/>
        </w:rPr>
        <w:t xml:space="preserve"> </w:t>
      </w:r>
      <w:r w:rsidRPr="005306D7">
        <w:rPr>
          <w:rFonts w:asciiTheme="majorHAnsi" w:hAnsiTheme="majorHAnsi" w:cstheme="minorBidi"/>
          <w:bCs/>
          <w:color w:val="auto"/>
        </w:rPr>
        <w:t>co‐operation will not compromise self‐incrimination protections available under the</w:t>
      </w:r>
      <w:r w:rsidR="005306D7" w:rsidRPr="005306D7">
        <w:rPr>
          <w:rFonts w:asciiTheme="majorHAnsi" w:hAnsiTheme="majorHAnsi" w:cstheme="minorBidi"/>
          <w:bCs/>
          <w:color w:val="auto"/>
        </w:rPr>
        <w:t xml:space="preserve"> </w:t>
      </w:r>
      <w:r w:rsidRPr="005306D7">
        <w:rPr>
          <w:rFonts w:asciiTheme="majorHAnsi" w:hAnsiTheme="majorHAnsi" w:cstheme="minorBidi"/>
          <w:bCs/>
          <w:color w:val="auto"/>
        </w:rPr>
        <w:t>applicable laws.</w:t>
      </w:r>
    </w:p>
    <w:p w:rsidR="005306D7" w:rsidRPr="005306D7" w:rsidRDefault="005306D7" w:rsidP="00EE48E4">
      <w:pPr>
        <w:pStyle w:val="Default"/>
        <w:jc w:val="both"/>
        <w:rPr>
          <w:rFonts w:asciiTheme="majorHAnsi" w:hAnsiTheme="majorHAnsi" w:cstheme="minorBidi"/>
          <w:bCs/>
          <w:color w:val="auto"/>
        </w:rPr>
      </w:pPr>
    </w:p>
    <w:p w:rsidR="00EE48E4" w:rsidRPr="005306D7" w:rsidRDefault="00EE48E4" w:rsidP="00EE48E4">
      <w:pPr>
        <w:pStyle w:val="Default"/>
        <w:jc w:val="both"/>
        <w:rPr>
          <w:rFonts w:asciiTheme="majorHAnsi" w:hAnsiTheme="majorHAnsi" w:cstheme="minorBidi"/>
          <w:bCs/>
          <w:color w:val="auto"/>
        </w:rPr>
      </w:pPr>
      <w:r w:rsidRPr="005306D7">
        <w:rPr>
          <w:rFonts w:asciiTheme="majorHAnsi" w:hAnsiTheme="majorHAnsi" w:cstheme="minorBidi"/>
          <w:bCs/>
          <w:color w:val="auto"/>
        </w:rPr>
        <w:t>11.7 Subject(s) have a right to consult with a person or persons of their choice, other than the</w:t>
      </w:r>
      <w:r w:rsidR="005306D7" w:rsidRPr="005306D7">
        <w:rPr>
          <w:rFonts w:asciiTheme="majorHAnsi" w:hAnsiTheme="majorHAnsi" w:cstheme="minorBidi"/>
          <w:bCs/>
          <w:color w:val="auto"/>
        </w:rPr>
        <w:t xml:space="preserve"> </w:t>
      </w:r>
      <w:r w:rsidRPr="005306D7">
        <w:rPr>
          <w:rFonts w:asciiTheme="majorHAnsi" w:hAnsiTheme="majorHAnsi" w:cstheme="minorBidi"/>
          <w:bCs/>
          <w:color w:val="auto"/>
        </w:rPr>
        <w:t xml:space="preserve">Vigilance and Ethics Officer/Investigators and/or members of the Audit </w:t>
      </w:r>
      <w:r w:rsidRPr="005306D7">
        <w:rPr>
          <w:rFonts w:asciiTheme="majorHAnsi" w:hAnsiTheme="majorHAnsi" w:cstheme="minorBidi"/>
          <w:bCs/>
          <w:color w:val="auto"/>
        </w:rPr>
        <w:lastRenderedPageBreak/>
        <w:t>Committee and/or the Whistle blower. Subject(s) shall be free at any time to engage counsel at his/her own cost to</w:t>
      </w:r>
      <w:r w:rsidR="005306D7" w:rsidRPr="005306D7">
        <w:rPr>
          <w:rFonts w:asciiTheme="majorHAnsi" w:hAnsiTheme="majorHAnsi" w:cstheme="minorBidi"/>
          <w:bCs/>
          <w:color w:val="auto"/>
        </w:rPr>
        <w:t xml:space="preserve"> </w:t>
      </w:r>
      <w:r w:rsidRPr="005306D7">
        <w:rPr>
          <w:rFonts w:asciiTheme="majorHAnsi" w:hAnsiTheme="majorHAnsi" w:cstheme="minorBidi"/>
          <w:bCs/>
          <w:color w:val="auto"/>
        </w:rPr>
        <w:t>represent them in the investigation proceedings.</w:t>
      </w:r>
    </w:p>
    <w:p w:rsidR="005306D7" w:rsidRPr="005306D7" w:rsidRDefault="005306D7" w:rsidP="00EE48E4">
      <w:pPr>
        <w:pStyle w:val="Default"/>
        <w:jc w:val="both"/>
        <w:rPr>
          <w:rFonts w:asciiTheme="majorHAnsi" w:hAnsiTheme="majorHAnsi" w:cstheme="minorBidi"/>
          <w:bCs/>
          <w:color w:val="auto"/>
        </w:rPr>
      </w:pPr>
    </w:p>
    <w:p w:rsidR="00EE48E4" w:rsidRPr="005306D7" w:rsidRDefault="00EE48E4" w:rsidP="00EE48E4">
      <w:pPr>
        <w:pStyle w:val="Default"/>
        <w:jc w:val="both"/>
        <w:rPr>
          <w:rFonts w:asciiTheme="majorHAnsi" w:hAnsiTheme="majorHAnsi" w:cstheme="minorBidi"/>
          <w:bCs/>
          <w:color w:val="auto"/>
        </w:rPr>
      </w:pPr>
      <w:r w:rsidRPr="005306D7">
        <w:rPr>
          <w:rFonts w:asciiTheme="majorHAnsi" w:hAnsiTheme="majorHAnsi" w:cstheme="minorBidi"/>
          <w:bCs/>
          <w:color w:val="auto"/>
        </w:rPr>
        <w:t>11.8 Subject(s) have a responsibility not to interfere with the investigation. Evidence shall not be</w:t>
      </w:r>
      <w:r w:rsidR="005306D7" w:rsidRPr="005306D7">
        <w:rPr>
          <w:rFonts w:asciiTheme="majorHAnsi" w:hAnsiTheme="majorHAnsi" w:cstheme="minorBidi"/>
          <w:bCs/>
          <w:color w:val="auto"/>
        </w:rPr>
        <w:t xml:space="preserve"> </w:t>
      </w:r>
      <w:r w:rsidRPr="005306D7">
        <w:rPr>
          <w:rFonts w:asciiTheme="majorHAnsi" w:hAnsiTheme="majorHAnsi" w:cstheme="minorBidi"/>
          <w:bCs/>
          <w:color w:val="auto"/>
        </w:rPr>
        <w:t>withheld, destroyed or tampered with, and witnesses shall not be influenced, coached,</w:t>
      </w:r>
      <w:r w:rsidR="005306D7" w:rsidRPr="005306D7">
        <w:rPr>
          <w:rFonts w:asciiTheme="majorHAnsi" w:hAnsiTheme="majorHAnsi" w:cstheme="minorBidi"/>
          <w:bCs/>
          <w:color w:val="auto"/>
        </w:rPr>
        <w:t xml:space="preserve"> </w:t>
      </w:r>
      <w:r w:rsidRPr="005306D7">
        <w:rPr>
          <w:rFonts w:asciiTheme="majorHAnsi" w:hAnsiTheme="majorHAnsi" w:cstheme="minorBidi"/>
          <w:bCs/>
          <w:color w:val="auto"/>
        </w:rPr>
        <w:t>threatened or intimidated by the Subjects.</w:t>
      </w:r>
    </w:p>
    <w:p w:rsidR="005306D7" w:rsidRPr="005306D7" w:rsidRDefault="005306D7" w:rsidP="00EE48E4">
      <w:pPr>
        <w:pStyle w:val="Default"/>
        <w:jc w:val="both"/>
        <w:rPr>
          <w:rFonts w:asciiTheme="majorHAnsi" w:hAnsiTheme="majorHAnsi" w:cstheme="minorBidi"/>
          <w:bCs/>
          <w:color w:val="auto"/>
        </w:rPr>
      </w:pPr>
    </w:p>
    <w:p w:rsidR="00EE48E4" w:rsidRPr="005306D7" w:rsidRDefault="00EE48E4" w:rsidP="00EE48E4">
      <w:pPr>
        <w:pStyle w:val="Default"/>
        <w:jc w:val="both"/>
        <w:rPr>
          <w:rFonts w:asciiTheme="majorHAnsi" w:hAnsiTheme="majorHAnsi" w:cstheme="minorBidi"/>
          <w:bCs/>
          <w:color w:val="auto"/>
        </w:rPr>
      </w:pPr>
      <w:r w:rsidRPr="005306D7">
        <w:rPr>
          <w:rFonts w:asciiTheme="majorHAnsi" w:hAnsiTheme="majorHAnsi" w:cstheme="minorBidi"/>
          <w:bCs/>
          <w:color w:val="auto"/>
        </w:rPr>
        <w:t>11.9 Unless there are compelling reasons not to do so, Subject(s) will be given the opportunity to</w:t>
      </w:r>
      <w:r w:rsidR="005306D7" w:rsidRPr="005306D7">
        <w:rPr>
          <w:rFonts w:asciiTheme="majorHAnsi" w:hAnsiTheme="majorHAnsi" w:cstheme="minorBidi"/>
          <w:bCs/>
          <w:color w:val="auto"/>
        </w:rPr>
        <w:t xml:space="preserve"> </w:t>
      </w:r>
      <w:r w:rsidRPr="005306D7">
        <w:rPr>
          <w:rFonts w:asciiTheme="majorHAnsi" w:hAnsiTheme="majorHAnsi" w:cstheme="minorBidi"/>
          <w:bCs/>
          <w:color w:val="auto"/>
        </w:rPr>
        <w:t>respond to material findings contained in an investigation report. No allegation of wrongdoing</w:t>
      </w:r>
      <w:r w:rsidR="005306D7" w:rsidRPr="005306D7">
        <w:rPr>
          <w:rFonts w:asciiTheme="majorHAnsi" w:hAnsiTheme="majorHAnsi" w:cstheme="minorBidi"/>
          <w:bCs/>
          <w:color w:val="auto"/>
        </w:rPr>
        <w:t xml:space="preserve"> </w:t>
      </w:r>
      <w:r w:rsidRPr="005306D7">
        <w:rPr>
          <w:rFonts w:asciiTheme="majorHAnsi" w:hAnsiTheme="majorHAnsi" w:cstheme="minorBidi"/>
          <w:bCs/>
          <w:color w:val="auto"/>
        </w:rPr>
        <w:t>against Subject(s) shall be considered as maintainable unless there is good evidence in</w:t>
      </w:r>
      <w:r w:rsidR="005306D7" w:rsidRPr="005306D7">
        <w:rPr>
          <w:rFonts w:asciiTheme="majorHAnsi" w:hAnsiTheme="majorHAnsi" w:cstheme="minorBidi"/>
          <w:bCs/>
          <w:color w:val="auto"/>
        </w:rPr>
        <w:t xml:space="preserve"> </w:t>
      </w:r>
      <w:r w:rsidRPr="005306D7">
        <w:rPr>
          <w:rFonts w:asciiTheme="majorHAnsi" w:hAnsiTheme="majorHAnsi" w:cstheme="minorBidi"/>
          <w:bCs/>
          <w:color w:val="auto"/>
        </w:rPr>
        <w:t>support of the allegation.</w:t>
      </w:r>
    </w:p>
    <w:p w:rsidR="005306D7" w:rsidRPr="005306D7" w:rsidRDefault="005306D7" w:rsidP="00EE48E4">
      <w:pPr>
        <w:pStyle w:val="Default"/>
        <w:jc w:val="both"/>
        <w:rPr>
          <w:rFonts w:asciiTheme="majorHAnsi" w:hAnsiTheme="majorHAnsi" w:cstheme="minorBidi"/>
          <w:bCs/>
          <w:color w:val="auto"/>
        </w:rPr>
      </w:pPr>
    </w:p>
    <w:p w:rsidR="00EE48E4" w:rsidRPr="005306D7" w:rsidRDefault="00EE48E4" w:rsidP="00EE48E4">
      <w:pPr>
        <w:pStyle w:val="Default"/>
        <w:jc w:val="both"/>
        <w:rPr>
          <w:rFonts w:asciiTheme="majorHAnsi" w:hAnsiTheme="majorHAnsi" w:cstheme="minorBidi"/>
          <w:bCs/>
          <w:color w:val="auto"/>
        </w:rPr>
      </w:pPr>
      <w:r w:rsidRPr="005306D7">
        <w:rPr>
          <w:rFonts w:asciiTheme="majorHAnsi" w:hAnsiTheme="majorHAnsi" w:cstheme="minorBidi"/>
          <w:bCs/>
          <w:color w:val="auto"/>
        </w:rPr>
        <w:t>11.10 Subject(s) have a right to be informed of the outcome of the investigation. If</w:t>
      </w:r>
    </w:p>
    <w:p w:rsidR="00EE48E4" w:rsidRPr="005306D7" w:rsidRDefault="00EE48E4" w:rsidP="00EE48E4">
      <w:pPr>
        <w:pStyle w:val="Default"/>
        <w:jc w:val="both"/>
        <w:rPr>
          <w:rFonts w:asciiTheme="majorHAnsi" w:hAnsiTheme="majorHAnsi" w:cstheme="minorBidi"/>
          <w:bCs/>
          <w:color w:val="auto"/>
        </w:rPr>
      </w:pPr>
      <w:proofErr w:type="gramStart"/>
      <w:r w:rsidRPr="005306D7">
        <w:rPr>
          <w:rFonts w:asciiTheme="majorHAnsi" w:hAnsiTheme="majorHAnsi" w:cstheme="minorBidi"/>
          <w:bCs/>
          <w:color w:val="auto"/>
        </w:rPr>
        <w:t>allegations</w:t>
      </w:r>
      <w:proofErr w:type="gramEnd"/>
      <w:r w:rsidRPr="005306D7">
        <w:rPr>
          <w:rFonts w:asciiTheme="majorHAnsi" w:hAnsiTheme="majorHAnsi" w:cstheme="minorBidi"/>
          <w:bCs/>
          <w:color w:val="auto"/>
        </w:rPr>
        <w:t xml:space="preserve"> are not sustained, the Subject should be consulted as to whether public disclosure</w:t>
      </w:r>
      <w:r w:rsidR="005306D7" w:rsidRPr="005306D7">
        <w:rPr>
          <w:rFonts w:asciiTheme="majorHAnsi" w:hAnsiTheme="majorHAnsi" w:cstheme="minorBidi"/>
          <w:bCs/>
          <w:color w:val="auto"/>
        </w:rPr>
        <w:t xml:space="preserve"> </w:t>
      </w:r>
      <w:r w:rsidRPr="005306D7">
        <w:rPr>
          <w:rFonts w:asciiTheme="majorHAnsi" w:hAnsiTheme="majorHAnsi" w:cstheme="minorBidi"/>
          <w:bCs/>
          <w:color w:val="auto"/>
        </w:rPr>
        <w:t>of the investigation results would be in the best interest of the Subject and the Company.</w:t>
      </w:r>
    </w:p>
    <w:p w:rsidR="005306D7" w:rsidRPr="005306D7" w:rsidRDefault="005306D7" w:rsidP="00EE48E4">
      <w:pPr>
        <w:pStyle w:val="Default"/>
        <w:jc w:val="both"/>
        <w:rPr>
          <w:rFonts w:asciiTheme="majorHAnsi" w:hAnsiTheme="majorHAnsi" w:cstheme="minorBidi"/>
          <w:bCs/>
          <w:color w:val="auto"/>
        </w:rPr>
      </w:pPr>
    </w:p>
    <w:p w:rsidR="00EE48E4" w:rsidRPr="005306D7" w:rsidRDefault="00EE48E4" w:rsidP="00EE48E4">
      <w:pPr>
        <w:pStyle w:val="Default"/>
        <w:jc w:val="both"/>
        <w:rPr>
          <w:rFonts w:asciiTheme="majorHAnsi" w:hAnsiTheme="majorHAnsi" w:cstheme="minorBidi"/>
          <w:bCs/>
          <w:color w:val="auto"/>
        </w:rPr>
      </w:pPr>
      <w:r w:rsidRPr="005306D7">
        <w:rPr>
          <w:rFonts w:asciiTheme="majorHAnsi" w:hAnsiTheme="majorHAnsi" w:cstheme="minorBidi"/>
          <w:bCs/>
          <w:color w:val="auto"/>
        </w:rPr>
        <w:t>11.11 The investigation shall be completed normally within 45 days of the receipt of the</w:t>
      </w:r>
      <w:r w:rsidR="005306D7" w:rsidRPr="005306D7">
        <w:rPr>
          <w:rFonts w:asciiTheme="majorHAnsi" w:hAnsiTheme="majorHAnsi" w:cstheme="minorBidi"/>
          <w:bCs/>
          <w:color w:val="auto"/>
        </w:rPr>
        <w:t xml:space="preserve"> </w:t>
      </w:r>
      <w:r w:rsidRPr="005306D7">
        <w:rPr>
          <w:rFonts w:asciiTheme="majorHAnsi" w:hAnsiTheme="majorHAnsi" w:cstheme="minorBidi"/>
          <w:bCs/>
          <w:color w:val="auto"/>
        </w:rPr>
        <w:t>Protected Disclosure</w:t>
      </w:r>
    </w:p>
    <w:p w:rsidR="005306D7" w:rsidRDefault="005306D7" w:rsidP="00EE48E4">
      <w:pPr>
        <w:pStyle w:val="Default"/>
        <w:jc w:val="both"/>
        <w:rPr>
          <w:rFonts w:asciiTheme="majorHAnsi" w:hAnsiTheme="majorHAnsi" w:cstheme="minorBidi"/>
          <w:b/>
          <w:bCs/>
          <w:color w:val="auto"/>
          <w:u w:val="single"/>
        </w:rPr>
      </w:pPr>
    </w:p>
    <w:p w:rsidR="005306D7" w:rsidRDefault="00EE48E4" w:rsidP="00EE48E4">
      <w:pPr>
        <w:pStyle w:val="Default"/>
        <w:jc w:val="both"/>
        <w:rPr>
          <w:rFonts w:asciiTheme="majorHAnsi" w:hAnsiTheme="majorHAnsi" w:cstheme="minorBidi"/>
          <w:b/>
          <w:bCs/>
          <w:color w:val="auto"/>
          <w:u w:val="single"/>
        </w:rPr>
      </w:pPr>
      <w:r w:rsidRPr="00EE48E4">
        <w:rPr>
          <w:rFonts w:asciiTheme="majorHAnsi" w:hAnsiTheme="majorHAnsi" w:cstheme="minorBidi"/>
          <w:b/>
          <w:bCs/>
          <w:color w:val="auto"/>
          <w:u w:val="single"/>
        </w:rPr>
        <w:t>12. PROTECTION TO WHISTLE BLOWER</w:t>
      </w:r>
    </w:p>
    <w:p w:rsidR="005306D7" w:rsidRDefault="005306D7" w:rsidP="00EE48E4">
      <w:pPr>
        <w:pStyle w:val="Default"/>
        <w:jc w:val="both"/>
        <w:rPr>
          <w:rFonts w:asciiTheme="majorHAnsi" w:hAnsiTheme="majorHAnsi" w:cstheme="minorBidi"/>
          <w:b/>
          <w:bCs/>
          <w:color w:val="auto"/>
          <w:u w:val="single"/>
        </w:rPr>
      </w:pPr>
    </w:p>
    <w:p w:rsidR="00EE48E4" w:rsidRPr="005306D7" w:rsidRDefault="00EE48E4" w:rsidP="00EE48E4">
      <w:pPr>
        <w:pStyle w:val="Default"/>
        <w:jc w:val="both"/>
        <w:rPr>
          <w:rFonts w:asciiTheme="majorHAnsi" w:hAnsiTheme="majorHAnsi" w:cstheme="minorBidi"/>
          <w:bCs/>
          <w:color w:val="auto"/>
        </w:rPr>
      </w:pPr>
      <w:r w:rsidRPr="005306D7">
        <w:rPr>
          <w:rFonts w:asciiTheme="majorHAnsi" w:hAnsiTheme="majorHAnsi" w:cstheme="minorBidi"/>
          <w:bCs/>
          <w:color w:val="auto"/>
        </w:rPr>
        <w:t xml:space="preserve">12.1 </w:t>
      </w:r>
      <w:r w:rsidR="005306D7">
        <w:rPr>
          <w:rFonts w:asciiTheme="majorHAnsi" w:hAnsiTheme="majorHAnsi" w:cstheme="minorBidi"/>
          <w:bCs/>
          <w:color w:val="auto"/>
        </w:rPr>
        <w:t>SIRCA</w:t>
      </w:r>
      <w:r w:rsidRPr="005306D7">
        <w:rPr>
          <w:rFonts w:asciiTheme="majorHAnsi" w:hAnsiTheme="majorHAnsi" w:cstheme="minorBidi"/>
          <w:bCs/>
          <w:color w:val="auto"/>
        </w:rPr>
        <w:t xml:space="preserve"> prohibits and discourages the retribution against anyone for raising or for helping to</w:t>
      </w:r>
      <w:r w:rsidR="005306D7" w:rsidRPr="005306D7">
        <w:rPr>
          <w:rFonts w:asciiTheme="majorHAnsi" w:hAnsiTheme="majorHAnsi" w:cstheme="minorBidi"/>
          <w:bCs/>
          <w:color w:val="auto"/>
        </w:rPr>
        <w:t xml:space="preserve"> </w:t>
      </w:r>
      <w:r w:rsidRPr="005306D7">
        <w:rPr>
          <w:rFonts w:asciiTheme="majorHAnsi" w:hAnsiTheme="majorHAnsi" w:cstheme="minorBidi"/>
          <w:bCs/>
          <w:color w:val="auto"/>
        </w:rPr>
        <w:t>address integrity concerns. A genuine whistle blower is protected from any damage to his/her</w:t>
      </w:r>
      <w:r w:rsidR="005306D7" w:rsidRPr="005306D7">
        <w:rPr>
          <w:rFonts w:asciiTheme="majorHAnsi" w:hAnsiTheme="majorHAnsi" w:cstheme="minorBidi"/>
          <w:bCs/>
          <w:color w:val="auto"/>
        </w:rPr>
        <w:t xml:space="preserve"> </w:t>
      </w:r>
      <w:r w:rsidRPr="005306D7">
        <w:rPr>
          <w:rFonts w:asciiTheme="majorHAnsi" w:hAnsiTheme="majorHAnsi" w:cstheme="minorBidi"/>
          <w:bCs/>
          <w:color w:val="auto"/>
        </w:rPr>
        <w:t>career, name or reputation.</w:t>
      </w:r>
    </w:p>
    <w:p w:rsidR="005306D7" w:rsidRPr="005306D7" w:rsidRDefault="005306D7" w:rsidP="00EE48E4">
      <w:pPr>
        <w:pStyle w:val="Default"/>
        <w:jc w:val="both"/>
        <w:rPr>
          <w:rFonts w:asciiTheme="majorHAnsi" w:hAnsiTheme="majorHAnsi" w:cstheme="minorBidi"/>
          <w:bCs/>
          <w:color w:val="auto"/>
        </w:rPr>
      </w:pPr>
    </w:p>
    <w:p w:rsidR="00EE48E4" w:rsidRPr="005306D7" w:rsidRDefault="00EE48E4" w:rsidP="00EE48E4">
      <w:pPr>
        <w:pStyle w:val="Default"/>
        <w:jc w:val="both"/>
        <w:rPr>
          <w:rFonts w:asciiTheme="majorHAnsi" w:hAnsiTheme="majorHAnsi" w:cstheme="minorBidi"/>
          <w:bCs/>
          <w:color w:val="auto"/>
        </w:rPr>
      </w:pPr>
      <w:r w:rsidRPr="005306D7">
        <w:rPr>
          <w:rFonts w:asciiTheme="majorHAnsi" w:hAnsiTheme="majorHAnsi" w:cstheme="minorBidi"/>
          <w:bCs/>
          <w:color w:val="auto"/>
        </w:rPr>
        <w:t>12.2 No unfair treatment will be meted out to a Whistle Blower by virtue of his/ her having</w:t>
      </w:r>
      <w:r w:rsidR="005306D7" w:rsidRPr="005306D7">
        <w:rPr>
          <w:rFonts w:asciiTheme="majorHAnsi" w:hAnsiTheme="majorHAnsi" w:cstheme="minorBidi"/>
          <w:bCs/>
          <w:color w:val="auto"/>
        </w:rPr>
        <w:t xml:space="preserve"> </w:t>
      </w:r>
      <w:r w:rsidRPr="005306D7">
        <w:rPr>
          <w:rFonts w:asciiTheme="majorHAnsi" w:hAnsiTheme="majorHAnsi" w:cstheme="minorBidi"/>
          <w:bCs/>
          <w:color w:val="auto"/>
        </w:rPr>
        <w:t>reported a Protected Disclosure under this policy.</w:t>
      </w:r>
    </w:p>
    <w:p w:rsidR="005306D7" w:rsidRPr="005306D7" w:rsidRDefault="005306D7" w:rsidP="00EE48E4">
      <w:pPr>
        <w:pStyle w:val="Default"/>
        <w:jc w:val="both"/>
        <w:rPr>
          <w:rFonts w:asciiTheme="majorHAnsi" w:hAnsiTheme="majorHAnsi" w:cstheme="minorBidi"/>
          <w:bCs/>
          <w:color w:val="auto"/>
        </w:rPr>
      </w:pPr>
    </w:p>
    <w:p w:rsidR="00EE48E4" w:rsidRPr="005306D7" w:rsidRDefault="00EE48E4" w:rsidP="00EE48E4">
      <w:pPr>
        <w:pStyle w:val="Default"/>
        <w:jc w:val="both"/>
        <w:rPr>
          <w:rFonts w:asciiTheme="majorHAnsi" w:hAnsiTheme="majorHAnsi" w:cstheme="minorBidi"/>
          <w:bCs/>
          <w:color w:val="auto"/>
        </w:rPr>
      </w:pPr>
      <w:r w:rsidRPr="005306D7">
        <w:rPr>
          <w:rFonts w:asciiTheme="majorHAnsi" w:hAnsiTheme="majorHAnsi" w:cstheme="minorBidi"/>
          <w:bCs/>
          <w:color w:val="auto"/>
        </w:rPr>
        <w:t>12.3 Harassment or victimization of the whistle blower will not be tolerated and could constitute</w:t>
      </w:r>
      <w:r w:rsidR="005306D7" w:rsidRPr="005306D7">
        <w:rPr>
          <w:rFonts w:asciiTheme="majorHAnsi" w:hAnsiTheme="majorHAnsi" w:cstheme="minorBidi"/>
          <w:bCs/>
          <w:color w:val="auto"/>
        </w:rPr>
        <w:t xml:space="preserve"> </w:t>
      </w:r>
      <w:r w:rsidRPr="005306D7">
        <w:rPr>
          <w:rFonts w:asciiTheme="majorHAnsi" w:hAnsiTheme="majorHAnsi" w:cstheme="minorBidi"/>
          <w:bCs/>
          <w:color w:val="auto"/>
        </w:rPr>
        <w:t>sufficient grounds for disciplinary action including dismissal of the Employee, causing such</w:t>
      </w:r>
      <w:r w:rsidR="005306D7" w:rsidRPr="005306D7">
        <w:rPr>
          <w:rFonts w:asciiTheme="majorHAnsi" w:hAnsiTheme="majorHAnsi" w:cstheme="minorBidi"/>
          <w:bCs/>
          <w:color w:val="auto"/>
        </w:rPr>
        <w:t xml:space="preserve"> </w:t>
      </w:r>
      <w:r w:rsidRPr="005306D7">
        <w:rPr>
          <w:rFonts w:asciiTheme="majorHAnsi" w:hAnsiTheme="majorHAnsi" w:cstheme="minorBidi"/>
          <w:bCs/>
          <w:color w:val="auto"/>
        </w:rPr>
        <w:t>harassment.</w:t>
      </w:r>
    </w:p>
    <w:p w:rsidR="005306D7" w:rsidRPr="005306D7" w:rsidRDefault="005306D7" w:rsidP="00EE48E4">
      <w:pPr>
        <w:pStyle w:val="Default"/>
        <w:jc w:val="both"/>
        <w:rPr>
          <w:rFonts w:asciiTheme="majorHAnsi" w:hAnsiTheme="majorHAnsi" w:cstheme="minorBidi"/>
          <w:bCs/>
          <w:color w:val="auto"/>
        </w:rPr>
      </w:pPr>
    </w:p>
    <w:p w:rsidR="00EE48E4" w:rsidRPr="005306D7" w:rsidRDefault="00EE48E4" w:rsidP="00EE48E4">
      <w:pPr>
        <w:pStyle w:val="Default"/>
        <w:jc w:val="both"/>
        <w:rPr>
          <w:rFonts w:asciiTheme="majorHAnsi" w:hAnsiTheme="majorHAnsi" w:cstheme="minorBidi"/>
          <w:bCs/>
          <w:color w:val="auto"/>
        </w:rPr>
      </w:pPr>
      <w:r w:rsidRPr="005306D7">
        <w:rPr>
          <w:rFonts w:asciiTheme="majorHAnsi" w:hAnsiTheme="majorHAnsi" w:cstheme="minorBidi"/>
          <w:bCs/>
          <w:color w:val="auto"/>
        </w:rPr>
        <w:t>12.4 Every effort will be made to protect the identity of the Subject(s) and the Whistle Blower to</w:t>
      </w:r>
      <w:r w:rsidR="005306D7" w:rsidRPr="005306D7">
        <w:rPr>
          <w:rFonts w:asciiTheme="majorHAnsi" w:hAnsiTheme="majorHAnsi" w:cstheme="minorBidi"/>
          <w:bCs/>
          <w:color w:val="auto"/>
        </w:rPr>
        <w:t xml:space="preserve"> </w:t>
      </w:r>
      <w:r w:rsidRPr="005306D7">
        <w:rPr>
          <w:rFonts w:asciiTheme="majorHAnsi" w:hAnsiTheme="majorHAnsi" w:cstheme="minorBidi"/>
          <w:bCs/>
          <w:color w:val="auto"/>
        </w:rPr>
        <w:t>the extent possible given the legitimate needs of law and the investigation.</w:t>
      </w:r>
    </w:p>
    <w:p w:rsidR="005306D7" w:rsidRPr="005306D7" w:rsidRDefault="005306D7" w:rsidP="00EE48E4">
      <w:pPr>
        <w:pStyle w:val="Default"/>
        <w:jc w:val="both"/>
        <w:rPr>
          <w:rFonts w:asciiTheme="majorHAnsi" w:hAnsiTheme="majorHAnsi" w:cstheme="minorBidi"/>
          <w:bCs/>
          <w:color w:val="auto"/>
        </w:rPr>
      </w:pPr>
    </w:p>
    <w:p w:rsidR="00EE48E4" w:rsidRPr="005306D7" w:rsidRDefault="00EE48E4" w:rsidP="00EE48E4">
      <w:pPr>
        <w:pStyle w:val="Default"/>
        <w:jc w:val="both"/>
        <w:rPr>
          <w:rFonts w:asciiTheme="majorHAnsi" w:hAnsiTheme="majorHAnsi" w:cstheme="minorBidi"/>
          <w:bCs/>
          <w:color w:val="auto"/>
        </w:rPr>
      </w:pPr>
      <w:r w:rsidRPr="005306D7">
        <w:rPr>
          <w:rFonts w:asciiTheme="majorHAnsi" w:hAnsiTheme="majorHAnsi" w:cstheme="minorBidi"/>
          <w:bCs/>
          <w:color w:val="auto"/>
        </w:rPr>
        <w:t>12.5 Whistle blowers are encouraged to immediately report any acts of retribution that have</w:t>
      </w:r>
      <w:r w:rsidR="005306D7" w:rsidRPr="005306D7">
        <w:rPr>
          <w:rFonts w:asciiTheme="majorHAnsi" w:hAnsiTheme="majorHAnsi" w:cstheme="minorBidi"/>
          <w:bCs/>
          <w:color w:val="auto"/>
        </w:rPr>
        <w:t xml:space="preserve"> </w:t>
      </w:r>
      <w:r w:rsidRPr="005306D7">
        <w:rPr>
          <w:rFonts w:asciiTheme="majorHAnsi" w:hAnsiTheme="majorHAnsi" w:cstheme="minorBidi"/>
          <w:bCs/>
          <w:color w:val="auto"/>
        </w:rPr>
        <w:t>happened to them, due to the fact that they made a disclosure.</w:t>
      </w:r>
    </w:p>
    <w:p w:rsidR="005306D7" w:rsidRPr="005306D7" w:rsidRDefault="005306D7" w:rsidP="00EE48E4">
      <w:pPr>
        <w:pStyle w:val="Default"/>
        <w:jc w:val="both"/>
        <w:rPr>
          <w:rFonts w:asciiTheme="majorHAnsi" w:hAnsiTheme="majorHAnsi" w:cstheme="minorBidi"/>
          <w:bCs/>
          <w:color w:val="auto"/>
        </w:rPr>
      </w:pPr>
    </w:p>
    <w:p w:rsidR="00EE48E4" w:rsidRPr="005306D7" w:rsidRDefault="00EE48E4" w:rsidP="00EE48E4">
      <w:pPr>
        <w:pStyle w:val="Default"/>
        <w:jc w:val="both"/>
        <w:rPr>
          <w:rFonts w:asciiTheme="majorHAnsi" w:hAnsiTheme="majorHAnsi" w:cstheme="minorBidi"/>
          <w:bCs/>
          <w:color w:val="auto"/>
        </w:rPr>
      </w:pPr>
      <w:r w:rsidRPr="005306D7">
        <w:rPr>
          <w:rFonts w:asciiTheme="majorHAnsi" w:hAnsiTheme="majorHAnsi" w:cstheme="minorBidi"/>
          <w:bCs/>
          <w:color w:val="auto"/>
        </w:rPr>
        <w:t>12.6 Any other Employee assisting in the said investigation shall also be protected to the same</w:t>
      </w:r>
      <w:r w:rsidR="005306D7" w:rsidRPr="005306D7">
        <w:rPr>
          <w:rFonts w:asciiTheme="majorHAnsi" w:hAnsiTheme="majorHAnsi" w:cstheme="minorBidi"/>
          <w:bCs/>
          <w:color w:val="auto"/>
        </w:rPr>
        <w:t xml:space="preserve"> </w:t>
      </w:r>
      <w:r w:rsidRPr="005306D7">
        <w:rPr>
          <w:rFonts w:asciiTheme="majorHAnsi" w:hAnsiTheme="majorHAnsi" w:cstheme="minorBidi"/>
          <w:bCs/>
          <w:color w:val="auto"/>
        </w:rPr>
        <w:t>extent as the Whistle Blower.</w:t>
      </w:r>
    </w:p>
    <w:p w:rsidR="005306D7" w:rsidRDefault="005306D7" w:rsidP="00EE48E4">
      <w:pPr>
        <w:pStyle w:val="Default"/>
        <w:jc w:val="both"/>
        <w:rPr>
          <w:rFonts w:asciiTheme="majorHAnsi" w:hAnsiTheme="majorHAnsi" w:cstheme="minorBidi"/>
          <w:b/>
          <w:bCs/>
          <w:color w:val="auto"/>
          <w:u w:val="single"/>
        </w:rPr>
      </w:pPr>
    </w:p>
    <w:p w:rsidR="00EE48E4" w:rsidRPr="00EE48E4" w:rsidRDefault="00EE48E4" w:rsidP="00EE48E4">
      <w:pPr>
        <w:pStyle w:val="Default"/>
        <w:jc w:val="both"/>
        <w:rPr>
          <w:rFonts w:asciiTheme="majorHAnsi" w:hAnsiTheme="majorHAnsi" w:cstheme="minorBidi"/>
          <w:b/>
          <w:bCs/>
          <w:color w:val="auto"/>
          <w:u w:val="single"/>
        </w:rPr>
      </w:pPr>
      <w:r w:rsidRPr="00EE48E4">
        <w:rPr>
          <w:rFonts w:asciiTheme="majorHAnsi" w:hAnsiTheme="majorHAnsi" w:cstheme="minorBidi"/>
          <w:b/>
          <w:bCs/>
          <w:color w:val="auto"/>
          <w:u w:val="single"/>
        </w:rPr>
        <w:t>13. DECISION AND REPORTING</w:t>
      </w:r>
    </w:p>
    <w:p w:rsidR="005306D7" w:rsidRDefault="005306D7" w:rsidP="00EE48E4">
      <w:pPr>
        <w:pStyle w:val="Default"/>
        <w:jc w:val="both"/>
        <w:rPr>
          <w:rFonts w:asciiTheme="majorHAnsi" w:hAnsiTheme="majorHAnsi" w:cstheme="minorBidi"/>
          <w:b/>
          <w:bCs/>
          <w:color w:val="auto"/>
          <w:u w:val="single"/>
        </w:rPr>
      </w:pPr>
    </w:p>
    <w:p w:rsidR="00EE48E4" w:rsidRPr="005306D7" w:rsidRDefault="00EE48E4" w:rsidP="00EE48E4">
      <w:pPr>
        <w:pStyle w:val="Default"/>
        <w:jc w:val="both"/>
        <w:rPr>
          <w:rFonts w:asciiTheme="majorHAnsi" w:hAnsiTheme="majorHAnsi" w:cstheme="minorBidi"/>
          <w:bCs/>
          <w:color w:val="auto"/>
        </w:rPr>
      </w:pPr>
      <w:r w:rsidRPr="005306D7">
        <w:rPr>
          <w:rFonts w:asciiTheme="majorHAnsi" w:hAnsiTheme="majorHAnsi" w:cstheme="minorBidi"/>
          <w:bCs/>
          <w:color w:val="auto"/>
        </w:rPr>
        <w:t>13.1 If an investigation leads the Vigilance and Ethics Officer/ Chairman of the Audit Committee</w:t>
      </w:r>
      <w:r w:rsidR="005306D7" w:rsidRPr="005306D7">
        <w:rPr>
          <w:rFonts w:asciiTheme="majorHAnsi" w:hAnsiTheme="majorHAnsi" w:cstheme="minorBidi"/>
          <w:bCs/>
          <w:color w:val="auto"/>
        </w:rPr>
        <w:t xml:space="preserve"> </w:t>
      </w:r>
      <w:r w:rsidRPr="005306D7">
        <w:rPr>
          <w:rFonts w:asciiTheme="majorHAnsi" w:hAnsiTheme="majorHAnsi" w:cstheme="minorBidi"/>
          <w:bCs/>
          <w:color w:val="auto"/>
        </w:rPr>
        <w:t>to conclude that an improper or unethical act has been committed, the Vigilance and Ethics</w:t>
      </w:r>
      <w:r w:rsidR="005306D7" w:rsidRPr="005306D7">
        <w:rPr>
          <w:rFonts w:asciiTheme="majorHAnsi" w:hAnsiTheme="majorHAnsi" w:cstheme="minorBidi"/>
          <w:bCs/>
          <w:color w:val="auto"/>
        </w:rPr>
        <w:t xml:space="preserve"> </w:t>
      </w:r>
      <w:r w:rsidRPr="005306D7">
        <w:rPr>
          <w:rFonts w:asciiTheme="majorHAnsi" w:hAnsiTheme="majorHAnsi" w:cstheme="minorBidi"/>
          <w:bCs/>
          <w:color w:val="auto"/>
        </w:rPr>
        <w:t>Officer/ Chairman of the Audit Committee shall recommend the management of the</w:t>
      </w:r>
      <w:r w:rsidR="005306D7" w:rsidRPr="005306D7">
        <w:rPr>
          <w:rFonts w:asciiTheme="majorHAnsi" w:hAnsiTheme="majorHAnsi" w:cstheme="minorBidi"/>
          <w:bCs/>
          <w:color w:val="auto"/>
        </w:rPr>
        <w:t xml:space="preserve"> </w:t>
      </w:r>
      <w:r w:rsidRPr="005306D7">
        <w:rPr>
          <w:rFonts w:asciiTheme="majorHAnsi" w:hAnsiTheme="majorHAnsi" w:cstheme="minorBidi"/>
          <w:bCs/>
          <w:color w:val="auto"/>
        </w:rPr>
        <w:t>Company to take such disciplinary or corrective action as they may deem fit. It is clarified</w:t>
      </w:r>
      <w:r w:rsidR="005306D7" w:rsidRPr="005306D7">
        <w:rPr>
          <w:rFonts w:asciiTheme="majorHAnsi" w:hAnsiTheme="majorHAnsi" w:cstheme="minorBidi"/>
          <w:bCs/>
          <w:color w:val="auto"/>
        </w:rPr>
        <w:t xml:space="preserve"> </w:t>
      </w:r>
      <w:r w:rsidRPr="005306D7">
        <w:rPr>
          <w:rFonts w:asciiTheme="majorHAnsi" w:hAnsiTheme="majorHAnsi" w:cstheme="minorBidi"/>
          <w:bCs/>
          <w:color w:val="auto"/>
        </w:rPr>
        <w:t xml:space="preserve">that any disciplinary or corrective action initiated against the </w:t>
      </w:r>
      <w:r w:rsidRPr="005306D7">
        <w:rPr>
          <w:rFonts w:asciiTheme="majorHAnsi" w:hAnsiTheme="majorHAnsi" w:cstheme="minorBidi"/>
          <w:bCs/>
          <w:color w:val="auto"/>
        </w:rPr>
        <w:lastRenderedPageBreak/>
        <w:t>Subject as a result of the</w:t>
      </w:r>
      <w:r w:rsidR="005306D7" w:rsidRPr="005306D7">
        <w:rPr>
          <w:rFonts w:asciiTheme="majorHAnsi" w:hAnsiTheme="majorHAnsi" w:cstheme="minorBidi"/>
          <w:bCs/>
          <w:color w:val="auto"/>
        </w:rPr>
        <w:t xml:space="preserve"> </w:t>
      </w:r>
      <w:r w:rsidRPr="005306D7">
        <w:rPr>
          <w:rFonts w:asciiTheme="majorHAnsi" w:hAnsiTheme="majorHAnsi" w:cstheme="minorBidi"/>
          <w:bCs/>
          <w:color w:val="auto"/>
        </w:rPr>
        <w:t>findings of an investigation pursuant to this Policy shall adhere to the applicable personnel or</w:t>
      </w:r>
    </w:p>
    <w:p w:rsidR="00EE48E4" w:rsidRPr="005306D7" w:rsidRDefault="00EE48E4" w:rsidP="00EE48E4">
      <w:pPr>
        <w:pStyle w:val="Default"/>
        <w:jc w:val="both"/>
        <w:rPr>
          <w:rFonts w:asciiTheme="majorHAnsi" w:hAnsiTheme="majorHAnsi" w:cstheme="minorBidi"/>
          <w:bCs/>
          <w:color w:val="auto"/>
        </w:rPr>
      </w:pPr>
      <w:proofErr w:type="gramStart"/>
      <w:r w:rsidRPr="005306D7">
        <w:rPr>
          <w:rFonts w:asciiTheme="majorHAnsi" w:hAnsiTheme="majorHAnsi" w:cstheme="minorBidi"/>
          <w:bCs/>
          <w:color w:val="auto"/>
        </w:rPr>
        <w:t>staff</w:t>
      </w:r>
      <w:proofErr w:type="gramEnd"/>
      <w:r w:rsidRPr="005306D7">
        <w:rPr>
          <w:rFonts w:asciiTheme="majorHAnsi" w:hAnsiTheme="majorHAnsi" w:cstheme="minorBidi"/>
          <w:bCs/>
          <w:color w:val="auto"/>
        </w:rPr>
        <w:t xml:space="preserve"> conduct and disciplinary procedures.</w:t>
      </w:r>
    </w:p>
    <w:p w:rsidR="005306D7" w:rsidRPr="005306D7" w:rsidRDefault="005306D7" w:rsidP="00EE48E4">
      <w:pPr>
        <w:pStyle w:val="Default"/>
        <w:jc w:val="both"/>
        <w:rPr>
          <w:rFonts w:asciiTheme="majorHAnsi" w:hAnsiTheme="majorHAnsi" w:cstheme="minorBidi"/>
          <w:bCs/>
          <w:color w:val="auto"/>
        </w:rPr>
      </w:pPr>
    </w:p>
    <w:p w:rsidR="00EE48E4" w:rsidRPr="005306D7" w:rsidRDefault="00EE48E4" w:rsidP="00EE48E4">
      <w:pPr>
        <w:pStyle w:val="Default"/>
        <w:jc w:val="both"/>
        <w:rPr>
          <w:rFonts w:asciiTheme="majorHAnsi" w:hAnsiTheme="majorHAnsi" w:cstheme="minorBidi"/>
          <w:bCs/>
          <w:color w:val="auto"/>
        </w:rPr>
      </w:pPr>
      <w:r w:rsidRPr="005306D7">
        <w:rPr>
          <w:rFonts w:asciiTheme="majorHAnsi" w:hAnsiTheme="majorHAnsi" w:cstheme="minorBidi"/>
          <w:bCs/>
          <w:color w:val="auto"/>
        </w:rPr>
        <w:t>13.2 The Ethics Officer shall submit a report to the Audit Committee on a regular basis about all</w:t>
      </w:r>
      <w:r w:rsidR="005306D7" w:rsidRPr="005306D7">
        <w:rPr>
          <w:rFonts w:asciiTheme="majorHAnsi" w:hAnsiTheme="majorHAnsi" w:cstheme="minorBidi"/>
          <w:bCs/>
          <w:color w:val="auto"/>
        </w:rPr>
        <w:t xml:space="preserve"> </w:t>
      </w:r>
      <w:r w:rsidRPr="005306D7">
        <w:rPr>
          <w:rFonts w:asciiTheme="majorHAnsi" w:hAnsiTheme="majorHAnsi" w:cstheme="minorBidi"/>
          <w:bCs/>
          <w:color w:val="auto"/>
        </w:rPr>
        <w:t>Protected Disclosures referred to him/her since the last report together with the results of</w:t>
      </w:r>
      <w:r w:rsidR="005306D7" w:rsidRPr="005306D7">
        <w:rPr>
          <w:rFonts w:asciiTheme="majorHAnsi" w:hAnsiTheme="majorHAnsi" w:cstheme="minorBidi"/>
          <w:bCs/>
          <w:color w:val="auto"/>
        </w:rPr>
        <w:t xml:space="preserve"> </w:t>
      </w:r>
      <w:r w:rsidRPr="005306D7">
        <w:rPr>
          <w:rFonts w:asciiTheme="majorHAnsi" w:hAnsiTheme="majorHAnsi" w:cstheme="minorBidi"/>
          <w:bCs/>
          <w:color w:val="auto"/>
        </w:rPr>
        <w:t>investigations, if any.</w:t>
      </w:r>
    </w:p>
    <w:p w:rsidR="005306D7" w:rsidRDefault="005306D7" w:rsidP="00EE48E4">
      <w:pPr>
        <w:pStyle w:val="Default"/>
        <w:jc w:val="both"/>
        <w:rPr>
          <w:rFonts w:asciiTheme="majorHAnsi" w:hAnsiTheme="majorHAnsi" w:cstheme="minorBidi"/>
          <w:b/>
          <w:bCs/>
          <w:color w:val="auto"/>
          <w:u w:val="single"/>
        </w:rPr>
      </w:pPr>
    </w:p>
    <w:p w:rsidR="00EE48E4" w:rsidRPr="00EE48E4" w:rsidRDefault="00EE48E4" w:rsidP="00EE48E4">
      <w:pPr>
        <w:pStyle w:val="Default"/>
        <w:jc w:val="both"/>
        <w:rPr>
          <w:rFonts w:asciiTheme="majorHAnsi" w:hAnsiTheme="majorHAnsi" w:cstheme="minorBidi"/>
          <w:b/>
          <w:bCs/>
          <w:color w:val="auto"/>
          <w:u w:val="single"/>
        </w:rPr>
      </w:pPr>
      <w:r w:rsidRPr="00EE48E4">
        <w:rPr>
          <w:rFonts w:asciiTheme="majorHAnsi" w:hAnsiTheme="majorHAnsi" w:cstheme="minorBidi"/>
          <w:b/>
          <w:bCs/>
          <w:color w:val="auto"/>
          <w:u w:val="single"/>
        </w:rPr>
        <w:t>14. REPORTING &amp; REVIEW</w:t>
      </w:r>
    </w:p>
    <w:p w:rsidR="005306D7" w:rsidRDefault="005306D7" w:rsidP="00EE48E4">
      <w:pPr>
        <w:pStyle w:val="Default"/>
        <w:jc w:val="both"/>
        <w:rPr>
          <w:rFonts w:asciiTheme="majorHAnsi" w:hAnsiTheme="majorHAnsi" w:cstheme="minorBidi"/>
          <w:b/>
          <w:bCs/>
          <w:color w:val="auto"/>
          <w:u w:val="single"/>
        </w:rPr>
      </w:pPr>
    </w:p>
    <w:p w:rsidR="00EE48E4" w:rsidRPr="005306D7" w:rsidRDefault="00EE48E4" w:rsidP="00EE48E4">
      <w:pPr>
        <w:pStyle w:val="Default"/>
        <w:jc w:val="both"/>
        <w:rPr>
          <w:rFonts w:asciiTheme="majorHAnsi" w:hAnsiTheme="majorHAnsi" w:cstheme="minorBidi"/>
          <w:bCs/>
          <w:color w:val="auto"/>
        </w:rPr>
      </w:pPr>
      <w:r w:rsidRPr="005306D7">
        <w:rPr>
          <w:rFonts w:asciiTheme="majorHAnsi" w:hAnsiTheme="majorHAnsi" w:cstheme="minorBidi"/>
          <w:bCs/>
          <w:color w:val="auto"/>
        </w:rPr>
        <w:t>The competent Authority shall submit a quarterly report of the protected disclosures, received and</w:t>
      </w:r>
      <w:r w:rsidR="005306D7" w:rsidRPr="005306D7">
        <w:rPr>
          <w:rFonts w:asciiTheme="majorHAnsi" w:hAnsiTheme="majorHAnsi" w:cstheme="minorBidi"/>
          <w:bCs/>
          <w:color w:val="auto"/>
        </w:rPr>
        <w:t xml:space="preserve"> </w:t>
      </w:r>
      <w:r w:rsidRPr="005306D7">
        <w:rPr>
          <w:rFonts w:asciiTheme="majorHAnsi" w:hAnsiTheme="majorHAnsi" w:cstheme="minorBidi"/>
          <w:bCs/>
          <w:color w:val="auto"/>
        </w:rPr>
        <w:t>of the investigation conducted and of the action taken to the Audit Committee for review.</w:t>
      </w:r>
    </w:p>
    <w:p w:rsidR="005306D7" w:rsidRPr="00EE48E4" w:rsidRDefault="005306D7" w:rsidP="00EE48E4">
      <w:pPr>
        <w:pStyle w:val="Default"/>
        <w:jc w:val="both"/>
        <w:rPr>
          <w:rFonts w:asciiTheme="majorHAnsi" w:hAnsiTheme="majorHAnsi" w:cstheme="minorBidi"/>
          <w:b/>
          <w:bCs/>
          <w:color w:val="auto"/>
          <w:u w:val="single"/>
        </w:rPr>
      </w:pPr>
    </w:p>
    <w:p w:rsidR="00EE48E4" w:rsidRPr="00EE48E4" w:rsidRDefault="00EE48E4" w:rsidP="00EE48E4">
      <w:pPr>
        <w:pStyle w:val="Default"/>
        <w:jc w:val="both"/>
        <w:rPr>
          <w:rFonts w:asciiTheme="majorHAnsi" w:hAnsiTheme="majorHAnsi" w:cstheme="minorBidi"/>
          <w:b/>
          <w:bCs/>
          <w:color w:val="auto"/>
          <w:u w:val="single"/>
        </w:rPr>
      </w:pPr>
      <w:r w:rsidRPr="00EE48E4">
        <w:rPr>
          <w:rFonts w:asciiTheme="majorHAnsi" w:hAnsiTheme="majorHAnsi" w:cstheme="minorBidi"/>
          <w:b/>
          <w:bCs/>
          <w:color w:val="auto"/>
          <w:u w:val="single"/>
        </w:rPr>
        <w:t>15. ACCESS TO CHAIRMAN OF THE AUDIT COMMITTEE</w:t>
      </w:r>
    </w:p>
    <w:p w:rsidR="005306D7" w:rsidRDefault="005306D7" w:rsidP="00EE48E4">
      <w:pPr>
        <w:pStyle w:val="Default"/>
        <w:jc w:val="both"/>
        <w:rPr>
          <w:rFonts w:asciiTheme="majorHAnsi" w:hAnsiTheme="majorHAnsi" w:cstheme="minorBidi"/>
          <w:b/>
          <w:bCs/>
          <w:color w:val="auto"/>
          <w:u w:val="single"/>
        </w:rPr>
      </w:pPr>
    </w:p>
    <w:p w:rsidR="00EE48E4" w:rsidRPr="005306D7" w:rsidRDefault="00EE48E4" w:rsidP="00EE48E4">
      <w:pPr>
        <w:pStyle w:val="Default"/>
        <w:jc w:val="both"/>
        <w:rPr>
          <w:rFonts w:asciiTheme="majorHAnsi" w:hAnsiTheme="majorHAnsi" w:cstheme="minorBidi"/>
          <w:bCs/>
          <w:color w:val="auto"/>
        </w:rPr>
      </w:pPr>
      <w:r w:rsidRPr="005306D7">
        <w:rPr>
          <w:rFonts w:asciiTheme="majorHAnsi" w:hAnsiTheme="majorHAnsi" w:cstheme="minorBidi"/>
          <w:bCs/>
          <w:color w:val="auto"/>
        </w:rPr>
        <w:t>The Whistle Blower shall have right to access Chairman of the Audit Committee directly in</w:t>
      </w:r>
      <w:r w:rsidR="005306D7" w:rsidRPr="005306D7">
        <w:rPr>
          <w:rFonts w:asciiTheme="majorHAnsi" w:hAnsiTheme="majorHAnsi" w:cstheme="minorBidi"/>
          <w:bCs/>
          <w:color w:val="auto"/>
        </w:rPr>
        <w:t xml:space="preserve"> </w:t>
      </w:r>
      <w:r w:rsidRPr="005306D7">
        <w:rPr>
          <w:rFonts w:asciiTheme="majorHAnsi" w:hAnsiTheme="majorHAnsi" w:cstheme="minorBidi"/>
          <w:bCs/>
          <w:color w:val="auto"/>
        </w:rPr>
        <w:t>exceptional cases and the Chairman of the Audit Committee is authorized to prescribe suitable</w:t>
      </w:r>
      <w:r w:rsidR="005306D7" w:rsidRPr="005306D7">
        <w:rPr>
          <w:rFonts w:asciiTheme="majorHAnsi" w:hAnsiTheme="majorHAnsi" w:cstheme="minorBidi"/>
          <w:bCs/>
          <w:color w:val="auto"/>
        </w:rPr>
        <w:t xml:space="preserve"> </w:t>
      </w:r>
      <w:r w:rsidRPr="005306D7">
        <w:rPr>
          <w:rFonts w:asciiTheme="majorHAnsi" w:hAnsiTheme="majorHAnsi" w:cstheme="minorBidi"/>
          <w:bCs/>
          <w:color w:val="auto"/>
        </w:rPr>
        <w:t>directions in this regard.</w:t>
      </w:r>
    </w:p>
    <w:p w:rsidR="005306D7" w:rsidRPr="00EE48E4" w:rsidRDefault="005306D7" w:rsidP="00EE48E4">
      <w:pPr>
        <w:pStyle w:val="Default"/>
        <w:jc w:val="both"/>
        <w:rPr>
          <w:rFonts w:asciiTheme="majorHAnsi" w:hAnsiTheme="majorHAnsi" w:cstheme="minorBidi"/>
          <w:b/>
          <w:bCs/>
          <w:color w:val="auto"/>
          <w:u w:val="single"/>
        </w:rPr>
      </w:pPr>
    </w:p>
    <w:p w:rsidR="00EE48E4" w:rsidRPr="00EE48E4" w:rsidRDefault="00EE48E4" w:rsidP="00EE48E4">
      <w:pPr>
        <w:pStyle w:val="Default"/>
        <w:jc w:val="both"/>
        <w:rPr>
          <w:rFonts w:asciiTheme="majorHAnsi" w:hAnsiTheme="majorHAnsi" w:cstheme="minorBidi"/>
          <w:b/>
          <w:bCs/>
          <w:color w:val="auto"/>
          <w:u w:val="single"/>
        </w:rPr>
      </w:pPr>
      <w:r w:rsidRPr="00EE48E4">
        <w:rPr>
          <w:rFonts w:asciiTheme="majorHAnsi" w:hAnsiTheme="majorHAnsi" w:cstheme="minorBidi"/>
          <w:b/>
          <w:bCs/>
          <w:color w:val="auto"/>
          <w:u w:val="single"/>
        </w:rPr>
        <w:t>16. RETENTION OF DOCUMENTS</w:t>
      </w:r>
    </w:p>
    <w:p w:rsidR="005306D7" w:rsidRDefault="005306D7" w:rsidP="00EE48E4">
      <w:pPr>
        <w:pStyle w:val="Default"/>
        <w:jc w:val="both"/>
        <w:rPr>
          <w:rFonts w:asciiTheme="majorHAnsi" w:hAnsiTheme="majorHAnsi" w:cstheme="minorBidi"/>
          <w:b/>
          <w:bCs/>
          <w:color w:val="auto"/>
          <w:u w:val="single"/>
        </w:rPr>
      </w:pPr>
    </w:p>
    <w:p w:rsidR="00EE48E4" w:rsidRPr="005306D7" w:rsidRDefault="00EE48E4" w:rsidP="00EE48E4">
      <w:pPr>
        <w:pStyle w:val="Default"/>
        <w:jc w:val="both"/>
        <w:rPr>
          <w:rFonts w:asciiTheme="majorHAnsi" w:hAnsiTheme="majorHAnsi" w:cstheme="minorBidi"/>
          <w:bCs/>
          <w:color w:val="auto"/>
        </w:rPr>
      </w:pPr>
      <w:r w:rsidRPr="005306D7">
        <w:rPr>
          <w:rFonts w:asciiTheme="majorHAnsi" w:hAnsiTheme="majorHAnsi" w:cstheme="minorBidi"/>
          <w:bCs/>
          <w:color w:val="auto"/>
        </w:rPr>
        <w:t>All Protected Disclosures in writing or documented along with the results of investigation</w:t>
      </w:r>
      <w:r w:rsidR="005306D7" w:rsidRPr="005306D7">
        <w:rPr>
          <w:rFonts w:asciiTheme="majorHAnsi" w:hAnsiTheme="majorHAnsi" w:cstheme="minorBidi"/>
          <w:bCs/>
          <w:color w:val="auto"/>
        </w:rPr>
        <w:t xml:space="preserve"> </w:t>
      </w:r>
      <w:r w:rsidRPr="005306D7">
        <w:rPr>
          <w:rFonts w:asciiTheme="majorHAnsi" w:hAnsiTheme="majorHAnsi" w:cstheme="minorBidi"/>
          <w:bCs/>
          <w:color w:val="auto"/>
        </w:rPr>
        <w:t>relating thereto shall be retained by the Company for a minimum period of seven (7) years or</w:t>
      </w:r>
      <w:r w:rsidR="005306D7" w:rsidRPr="005306D7">
        <w:rPr>
          <w:rFonts w:asciiTheme="majorHAnsi" w:hAnsiTheme="majorHAnsi" w:cstheme="minorBidi"/>
          <w:bCs/>
          <w:color w:val="auto"/>
        </w:rPr>
        <w:t xml:space="preserve"> </w:t>
      </w:r>
      <w:r w:rsidRPr="005306D7">
        <w:rPr>
          <w:rFonts w:asciiTheme="majorHAnsi" w:hAnsiTheme="majorHAnsi" w:cstheme="minorBidi"/>
          <w:bCs/>
          <w:color w:val="auto"/>
        </w:rPr>
        <w:t>such other period as specified by any other law in force, whichever is more.</w:t>
      </w:r>
    </w:p>
    <w:p w:rsidR="005306D7" w:rsidRPr="00EE48E4" w:rsidRDefault="005306D7" w:rsidP="00EE48E4">
      <w:pPr>
        <w:pStyle w:val="Default"/>
        <w:jc w:val="both"/>
        <w:rPr>
          <w:rFonts w:asciiTheme="majorHAnsi" w:hAnsiTheme="majorHAnsi" w:cstheme="minorBidi"/>
          <w:b/>
          <w:bCs/>
          <w:color w:val="auto"/>
          <w:u w:val="single"/>
        </w:rPr>
      </w:pPr>
    </w:p>
    <w:p w:rsidR="00EE48E4" w:rsidRPr="00EE48E4" w:rsidRDefault="00EE48E4" w:rsidP="00EE48E4">
      <w:pPr>
        <w:pStyle w:val="Default"/>
        <w:jc w:val="both"/>
        <w:rPr>
          <w:rFonts w:asciiTheme="majorHAnsi" w:hAnsiTheme="majorHAnsi" w:cstheme="minorBidi"/>
          <w:b/>
          <w:bCs/>
          <w:color w:val="auto"/>
          <w:u w:val="single"/>
        </w:rPr>
      </w:pPr>
      <w:r w:rsidRPr="00EE48E4">
        <w:rPr>
          <w:rFonts w:asciiTheme="majorHAnsi" w:hAnsiTheme="majorHAnsi" w:cstheme="minorBidi"/>
          <w:b/>
          <w:bCs/>
          <w:color w:val="auto"/>
          <w:u w:val="single"/>
        </w:rPr>
        <w:t>17. CONFIDENTIALITY</w:t>
      </w:r>
    </w:p>
    <w:p w:rsidR="005306D7" w:rsidRDefault="005306D7" w:rsidP="00EE48E4">
      <w:pPr>
        <w:pStyle w:val="Default"/>
        <w:jc w:val="both"/>
        <w:rPr>
          <w:rFonts w:asciiTheme="majorHAnsi" w:hAnsiTheme="majorHAnsi" w:cstheme="minorBidi"/>
          <w:b/>
          <w:bCs/>
          <w:color w:val="auto"/>
          <w:u w:val="single"/>
        </w:rPr>
      </w:pPr>
    </w:p>
    <w:p w:rsidR="00EE48E4" w:rsidRPr="005306D7" w:rsidRDefault="00EE48E4" w:rsidP="00EE48E4">
      <w:pPr>
        <w:pStyle w:val="Default"/>
        <w:jc w:val="both"/>
        <w:rPr>
          <w:rFonts w:asciiTheme="majorHAnsi" w:hAnsiTheme="majorHAnsi" w:cstheme="minorBidi"/>
          <w:bCs/>
          <w:color w:val="auto"/>
        </w:rPr>
      </w:pPr>
      <w:r w:rsidRPr="005306D7">
        <w:rPr>
          <w:rFonts w:asciiTheme="majorHAnsi" w:hAnsiTheme="majorHAnsi" w:cstheme="minorBidi"/>
          <w:bCs/>
          <w:color w:val="auto"/>
        </w:rPr>
        <w:t>The complainant, Vigilance Officer, Members of Audit Committee, the Subject and everybody</w:t>
      </w:r>
      <w:r w:rsidR="005306D7" w:rsidRPr="005306D7">
        <w:rPr>
          <w:rFonts w:asciiTheme="majorHAnsi" w:hAnsiTheme="majorHAnsi" w:cstheme="minorBidi"/>
          <w:bCs/>
          <w:color w:val="auto"/>
        </w:rPr>
        <w:t xml:space="preserve"> </w:t>
      </w:r>
      <w:r w:rsidRPr="005306D7">
        <w:rPr>
          <w:rFonts w:asciiTheme="majorHAnsi" w:hAnsiTheme="majorHAnsi" w:cstheme="minorBidi"/>
          <w:bCs/>
          <w:color w:val="auto"/>
        </w:rPr>
        <w:t>involved in the process shall, maintain confidentiality of all matters under this Policy, discuss</w:t>
      </w:r>
      <w:r w:rsidR="005306D7" w:rsidRPr="005306D7">
        <w:rPr>
          <w:rFonts w:asciiTheme="majorHAnsi" w:hAnsiTheme="majorHAnsi" w:cstheme="minorBidi"/>
          <w:bCs/>
          <w:color w:val="auto"/>
        </w:rPr>
        <w:t xml:space="preserve"> </w:t>
      </w:r>
      <w:r w:rsidRPr="005306D7">
        <w:rPr>
          <w:rFonts w:asciiTheme="majorHAnsi" w:hAnsiTheme="majorHAnsi" w:cstheme="minorBidi"/>
          <w:bCs/>
          <w:color w:val="auto"/>
        </w:rPr>
        <w:t>only to the extent or with those persons as required under this policy for completing the process</w:t>
      </w:r>
      <w:r w:rsidR="005306D7" w:rsidRPr="005306D7">
        <w:rPr>
          <w:rFonts w:asciiTheme="majorHAnsi" w:hAnsiTheme="majorHAnsi" w:cstheme="minorBidi"/>
          <w:bCs/>
          <w:color w:val="auto"/>
        </w:rPr>
        <w:t xml:space="preserve"> </w:t>
      </w:r>
      <w:r w:rsidRPr="005306D7">
        <w:rPr>
          <w:rFonts w:asciiTheme="majorHAnsi" w:hAnsiTheme="majorHAnsi" w:cstheme="minorBidi"/>
          <w:bCs/>
          <w:color w:val="auto"/>
        </w:rPr>
        <w:t>of investigations and keep the papers in safe custody.</w:t>
      </w:r>
    </w:p>
    <w:p w:rsidR="005306D7" w:rsidRDefault="005306D7" w:rsidP="00EE48E4">
      <w:pPr>
        <w:pStyle w:val="Default"/>
        <w:jc w:val="both"/>
        <w:rPr>
          <w:rFonts w:asciiTheme="majorHAnsi" w:hAnsiTheme="majorHAnsi" w:cstheme="minorBidi"/>
          <w:b/>
          <w:bCs/>
          <w:color w:val="auto"/>
          <w:u w:val="single"/>
        </w:rPr>
      </w:pPr>
    </w:p>
    <w:p w:rsidR="00EE48E4" w:rsidRDefault="00EE48E4" w:rsidP="00EE48E4">
      <w:pPr>
        <w:pStyle w:val="Default"/>
        <w:jc w:val="both"/>
        <w:rPr>
          <w:rFonts w:asciiTheme="majorHAnsi" w:hAnsiTheme="majorHAnsi" w:cstheme="minorBidi"/>
          <w:b/>
          <w:bCs/>
          <w:color w:val="auto"/>
          <w:u w:val="single"/>
        </w:rPr>
      </w:pPr>
      <w:r w:rsidRPr="00EE48E4">
        <w:rPr>
          <w:rFonts w:asciiTheme="majorHAnsi" w:hAnsiTheme="majorHAnsi" w:cstheme="minorBidi"/>
          <w:b/>
          <w:bCs/>
          <w:color w:val="auto"/>
          <w:u w:val="single"/>
        </w:rPr>
        <w:t>18. AMENDMENT</w:t>
      </w:r>
    </w:p>
    <w:p w:rsidR="005306D7" w:rsidRPr="00EE48E4" w:rsidRDefault="005306D7" w:rsidP="00EE48E4">
      <w:pPr>
        <w:pStyle w:val="Default"/>
        <w:jc w:val="both"/>
        <w:rPr>
          <w:rFonts w:asciiTheme="majorHAnsi" w:hAnsiTheme="majorHAnsi" w:cstheme="minorBidi"/>
          <w:b/>
          <w:bCs/>
          <w:color w:val="auto"/>
          <w:u w:val="single"/>
        </w:rPr>
      </w:pPr>
    </w:p>
    <w:p w:rsidR="00883AEF" w:rsidRPr="005306D7" w:rsidRDefault="00EE48E4" w:rsidP="00EE48E4">
      <w:pPr>
        <w:pStyle w:val="Default"/>
        <w:jc w:val="both"/>
        <w:rPr>
          <w:rFonts w:asciiTheme="majorHAnsi" w:hAnsiTheme="majorHAnsi" w:cstheme="minorBidi"/>
          <w:bCs/>
          <w:color w:val="auto"/>
        </w:rPr>
      </w:pPr>
      <w:r w:rsidRPr="005306D7">
        <w:rPr>
          <w:rFonts w:asciiTheme="majorHAnsi" w:hAnsiTheme="majorHAnsi" w:cstheme="minorBidi"/>
          <w:bCs/>
          <w:color w:val="auto"/>
        </w:rPr>
        <w:t>The Company reserves its right to amend or modify this Policy in whole or in part, at any time</w:t>
      </w:r>
      <w:r w:rsidR="005306D7" w:rsidRPr="005306D7">
        <w:rPr>
          <w:rFonts w:asciiTheme="majorHAnsi" w:hAnsiTheme="majorHAnsi" w:cstheme="minorBidi"/>
          <w:bCs/>
          <w:color w:val="auto"/>
        </w:rPr>
        <w:t xml:space="preserve"> </w:t>
      </w:r>
      <w:r w:rsidRPr="005306D7">
        <w:rPr>
          <w:rFonts w:asciiTheme="majorHAnsi" w:hAnsiTheme="majorHAnsi" w:cstheme="minorBidi"/>
          <w:bCs/>
          <w:color w:val="auto"/>
        </w:rPr>
        <w:t>without assigning any reason whatsoever. However, no such amendment or modification will be</w:t>
      </w:r>
      <w:r w:rsidR="005306D7" w:rsidRPr="005306D7">
        <w:rPr>
          <w:rFonts w:asciiTheme="majorHAnsi" w:hAnsiTheme="majorHAnsi" w:cstheme="minorBidi"/>
          <w:bCs/>
          <w:color w:val="auto"/>
        </w:rPr>
        <w:t xml:space="preserve"> </w:t>
      </w:r>
      <w:r w:rsidRPr="005306D7">
        <w:rPr>
          <w:rFonts w:asciiTheme="majorHAnsi" w:hAnsiTheme="majorHAnsi" w:cstheme="minorBidi"/>
          <w:bCs/>
          <w:color w:val="auto"/>
        </w:rPr>
        <w:t>binding on the Employees and Directors unless the same is notified to the Employees and</w:t>
      </w:r>
      <w:r w:rsidR="005306D7" w:rsidRPr="005306D7">
        <w:rPr>
          <w:rFonts w:asciiTheme="majorHAnsi" w:hAnsiTheme="majorHAnsi" w:cstheme="minorBidi"/>
          <w:bCs/>
          <w:color w:val="auto"/>
        </w:rPr>
        <w:t xml:space="preserve"> </w:t>
      </w:r>
      <w:r w:rsidRPr="005306D7">
        <w:rPr>
          <w:rFonts w:asciiTheme="majorHAnsi" w:hAnsiTheme="majorHAnsi" w:cstheme="minorBidi"/>
          <w:bCs/>
          <w:color w:val="auto"/>
        </w:rPr>
        <w:t>Directors in writing.</w:t>
      </w:r>
    </w:p>
    <w:p w:rsidR="00AF424D" w:rsidRPr="00AF2BB5" w:rsidRDefault="00AF424D" w:rsidP="008406CC">
      <w:pPr>
        <w:pStyle w:val="Default"/>
        <w:jc w:val="both"/>
        <w:rPr>
          <w:rFonts w:asciiTheme="majorHAnsi" w:hAnsiTheme="majorHAnsi"/>
        </w:rPr>
      </w:pPr>
    </w:p>
    <w:p w:rsidR="00F0239F" w:rsidRPr="00E41DAE" w:rsidRDefault="00F0239F" w:rsidP="00F0239F">
      <w:pPr>
        <w:tabs>
          <w:tab w:val="left" w:pos="1050"/>
        </w:tabs>
        <w:jc w:val="both"/>
        <w:rPr>
          <w:rFonts w:asciiTheme="majorHAnsi" w:hAnsiTheme="majorHAnsi"/>
          <w:sz w:val="24"/>
          <w:szCs w:val="24"/>
        </w:rPr>
      </w:pPr>
    </w:p>
    <w:p w:rsidR="00F0239F" w:rsidRPr="00E41DAE" w:rsidRDefault="00F0239F" w:rsidP="00F0239F">
      <w:pPr>
        <w:tabs>
          <w:tab w:val="left" w:pos="1050"/>
        </w:tabs>
        <w:rPr>
          <w:rFonts w:asciiTheme="majorHAnsi" w:hAnsiTheme="majorHAnsi"/>
          <w:sz w:val="24"/>
          <w:szCs w:val="24"/>
        </w:rPr>
      </w:pPr>
      <w:r w:rsidRPr="00E41DAE">
        <w:rPr>
          <w:rFonts w:asciiTheme="majorHAnsi" w:hAnsiTheme="majorHAnsi"/>
          <w:sz w:val="24"/>
          <w:szCs w:val="24"/>
        </w:rPr>
        <w:t xml:space="preserve">    </w:t>
      </w:r>
      <w:r w:rsidRPr="00E41DAE">
        <w:rPr>
          <w:rFonts w:asciiTheme="majorHAnsi" w:hAnsiTheme="majorHAnsi"/>
          <w:sz w:val="24"/>
          <w:szCs w:val="24"/>
        </w:rPr>
        <w:tab/>
      </w:r>
      <w:r w:rsidRPr="00E41DAE">
        <w:rPr>
          <w:rFonts w:asciiTheme="majorHAnsi" w:hAnsiTheme="majorHAnsi"/>
          <w:b/>
          <w:sz w:val="24"/>
          <w:szCs w:val="24"/>
        </w:rPr>
        <w:t xml:space="preserve">                                                 </w:t>
      </w:r>
      <w:r w:rsidRPr="00E41DAE">
        <w:rPr>
          <w:rFonts w:asciiTheme="majorHAnsi" w:hAnsiTheme="majorHAnsi"/>
          <w:b/>
          <w:sz w:val="24"/>
          <w:szCs w:val="24"/>
          <w:u w:val="single"/>
        </w:rPr>
        <w:t>*************</w:t>
      </w:r>
    </w:p>
    <w:p w:rsidR="00AF424D" w:rsidRPr="00F0239F" w:rsidRDefault="00F0239F" w:rsidP="00F0239F">
      <w:pPr>
        <w:pBdr>
          <w:top w:val="single" w:sz="4" w:space="1" w:color="auto"/>
          <w:bottom w:val="single" w:sz="4" w:space="1" w:color="auto"/>
          <w:between w:val="single" w:sz="4" w:space="1" w:color="auto"/>
        </w:pBdr>
        <w:tabs>
          <w:tab w:val="left" w:pos="1050"/>
          <w:tab w:val="left" w:pos="2115"/>
        </w:tabs>
        <w:rPr>
          <w:rFonts w:asciiTheme="majorHAnsi" w:hAnsiTheme="majorHAnsi"/>
          <w:b/>
          <w:sz w:val="24"/>
          <w:szCs w:val="24"/>
        </w:rPr>
      </w:pPr>
      <w:r w:rsidRPr="00E41DAE">
        <w:rPr>
          <w:rFonts w:asciiTheme="majorHAnsi" w:hAnsiTheme="majorHAnsi"/>
          <w:b/>
          <w:sz w:val="24"/>
          <w:szCs w:val="24"/>
        </w:rPr>
        <w:t xml:space="preserve">                        END OF THIS POLICY SIRCA PAINTS INDIA LIMITED</w:t>
      </w:r>
    </w:p>
    <w:p w:rsidR="00AF424D" w:rsidRPr="00AF2BB5" w:rsidRDefault="00AF424D" w:rsidP="008406CC">
      <w:pPr>
        <w:pStyle w:val="Default"/>
        <w:jc w:val="both"/>
        <w:rPr>
          <w:rFonts w:asciiTheme="majorHAnsi" w:hAnsiTheme="majorHAnsi"/>
        </w:rPr>
      </w:pPr>
    </w:p>
    <w:p w:rsidR="00AF424D" w:rsidRPr="00AF2BB5" w:rsidRDefault="00AF424D" w:rsidP="008406CC">
      <w:pPr>
        <w:pStyle w:val="Default"/>
        <w:jc w:val="both"/>
        <w:rPr>
          <w:rFonts w:asciiTheme="majorHAnsi" w:hAnsiTheme="majorHAnsi"/>
        </w:rPr>
      </w:pPr>
    </w:p>
    <w:sectPr w:rsidR="00AF424D" w:rsidRPr="00AF2BB5" w:rsidSect="00C97402">
      <w:footerReference w:type="default" r:id="rId8"/>
      <w:pgSz w:w="11909" w:h="16834" w:code="9"/>
      <w:pgMar w:top="1440" w:right="1440" w:bottom="1440" w:left="144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80F" w:rsidRDefault="00F6680F" w:rsidP="0000455C">
      <w:pPr>
        <w:spacing w:after="0" w:line="240" w:lineRule="auto"/>
      </w:pPr>
      <w:r>
        <w:separator/>
      </w:r>
    </w:p>
  </w:endnote>
  <w:endnote w:type="continuationSeparator" w:id="1">
    <w:p w:rsidR="00F6680F" w:rsidRDefault="00F6680F" w:rsidP="000045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895079"/>
      <w:docPartObj>
        <w:docPartGallery w:val="Page Numbers (Bottom of Page)"/>
        <w:docPartUnique/>
      </w:docPartObj>
    </w:sdtPr>
    <w:sdtContent>
      <w:p w:rsidR="0018071C" w:rsidRDefault="009E1906">
        <w:pPr>
          <w:pStyle w:val="Footer"/>
          <w:jc w:val="right"/>
        </w:pPr>
        <w:fldSimple w:instr=" PAGE   \* MERGEFORMAT ">
          <w:r w:rsidR="00F0239F">
            <w:rPr>
              <w:noProof/>
            </w:rPr>
            <w:t>7</w:t>
          </w:r>
        </w:fldSimple>
      </w:p>
    </w:sdtContent>
  </w:sdt>
  <w:p w:rsidR="005C7D08" w:rsidRDefault="005C7D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80F" w:rsidRDefault="00F6680F" w:rsidP="0000455C">
      <w:pPr>
        <w:spacing w:after="0" w:line="240" w:lineRule="auto"/>
      </w:pPr>
      <w:r>
        <w:separator/>
      </w:r>
    </w:p>
  </w:footnote>
  <w:footnote w:type="continuationSeparator" w:id="1">
    <w:p w:rsidR="00F6680F" w:rsidRDefault="00F6680F" w:rsidP="000045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01606"/>
    <w:multiLevelType w:val="hybridMultilevel"/>
    <w:tmpl w:val="24CAC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530726"/>
    <w:multiLevelType w:val="multilevel"/>
    <w:tmpl w:val="1130A782"/>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31251AEC"/>
    <w:multiLevelType w:val="hybridMultilevel"/>
    <w:tmpl w:val="76FE926C"/>
    <w:lvl w:ilvl="0" w:tplc="0F9E6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8F6A8C"/>
    <w:multiLevelType w:val="hybridMultilevel"/>
    <w:tmpl w:val="89A279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3E00E2"/>
    <w:multiLevelType w:val="hybridMultilevel"/>
    <w:tmpl w:val="D34CADCE"/>
    <w:lvl w:ilvl="0" w:tplc="3470129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6B1063"/>
    <w:multiLevelType w:val="multilevel"/>
    <w:tmpl w:val="A4FE4708"/>
    <w:lvl w:ilvl="0">
      <w:start w:val="1"/>
      <w:numFmt w:val="decimal"/>
      <w:lvlText w:val="%1."/>
      <w:lvlJc w:val="left"/>
      <w:pPr>
        <w:ind w:left="720" w:hanging="360"/>
      </w:pPr>
      <w:rPr>
        <w:b/>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59777725"/>
    <w:multiLevelType w:val="hybridMultilevel"/>
    <w:tmpl w:val="156C3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6B68EB"/>
    <w:multiLevelType w:val="hybridMultilevel"/>
    <w:tmpl w:val="3A5C3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6"/>
  </w:num>
  <w:num w:numId="6">
    <w:abstractNumId w:val="1"/>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E51CE"/>
    <w:rsid w:val="0000455C"/>
    <w:rsid w:val="0001360D"/>
    <w:rsid w:val="00051E32"/>
    <w:rsid w:val="00095552"/>
    <w:rsid w:val="0009689B"/>
    <w:rsid w:val="000E6712"/>
    <w:rsid w:val="000F3CAE"/>
    <w:rsid w:val="00164E36"/>
    <w:rsid w:val="0018071C"/>
    <w:rsid w:val="001F1528"/>
    <w:rsid w:val="00211AD5"/>
    <w:rsid w:val="0022268B"/>
    <w:rsid w:val="00242AFC"/>
    <w:rsid w:val="00242C46"/>
    <w:rsid w:val="00253848"/>
    <w:rsid w:val="0028205B"/>
    <w:rsid w:val="002E16E3"/>
    <w:rsid w:val="002F436D"/>
    <w:rsid w:val="003418A3"/>
    <w:rsid w:val="00365D2B"/>
    <w:rsid w:val="003B56C2"/>
    <w:rsid w:val="003D0CA2"/>
    <w:rsid w:val="003E1299"/>
    <w:rsid w:val="00437B0F"/>
    <w:rsid w:val="00456944"/>
    <w:rsid w:val="004905E3"/>
    <w:rsid w:val="00492DFB"/>
    <w:rsid w:val="00525594"/>
    <w:rsid w:val="005306D7"/>
    <w:rsid w:val="005329AF"/>
    <w:rsid w:val="00573DAA"/>
    <w:rsid w:val="005A08B2"/>
    <w:rsid w:val="005A6BAF"/>
    <w:rsid w:val="005C7D08"/>
    <w:rsid w:val="00606E88"/>
    <w:rsid w:val="00620C3B"/>
    <w:rsid w:val="00623773"/>
    <w:rsid w:val="006237F9"/>
    <w:rsid w:val="006476C9"/>
    <w:rsid w:val="006777A5"/>
    <w:rsid w:val="00686C3C"/>
    <w:rsid w:val="006B126B"/>
    <w:rsid w:val="006E1748"/>
    <w:rsid w:val="006E7AF4"/>
    <w:rsid w:val="006F0652"/>
    <w:rsid w:val="00716037"/>
    <w:rsid w:val="0074106C"/>
    <w:rsid w:val="00773F14"/>
    <w:rsid w:val="007755CE"/>
    <w:rsid w:val="0079078E"/>
    <w:rsid w:val="007A6F83"/>
    <w:rsid w:val="007F282B"/>
    <w:rsid w:val="00801283"/>
    <w:rsid w:val="008406CC"/>
    <w:rsid w:val="00883AEF"/>
    <w:rsid w:val="008866B5"/>
    <w:rsid w:val="008A45DA"/>
    <w:rsid w:val="008A688E"/>
    <w:rsid w:val="008B7083"/>
    <w:rsid w:val="009476E6"/>
    <w:rsid w:val="00953A58"/>
    <w:rsid w:val="009719D8"/>
    <w:rsid w:val="009B2EA4"/>
    <w:rsid w:val="009E1906"/>
    <w:rsid w:val="009F69E3"/>
    <w:rsid w:val="00A016F0"/>
    <w:rsid w:val="00A177A0"/>
    <w:rsid w:val="00A23307"/>
    <w:rsid w:val="00A35449"/>
    <w:rsid w:val="00A41372"/>
    <w:rsid w:val="00A41A2C"/>
    <w:rsid w:val="00A41CC3"/>
    <w:rsid w:val="00A459F6"/>
    <w:rsid w:val="00AA0878"/>
    <w:rsid w:val="00AB0081"/>
    <w:rsid w:val="00AD288D"/>
    <w:rsid w:val="00AD4D98"/>
    <w:rsid w:val="00AF2BB5"/>
    <w:rsid w:val="00AF424D"/>
    <w:rsid w:val="00B25AE6"/>
    <w:rsid w:val="00B33F5D"/>
    <w:rsid w:val="00B40B8A"/>
    <w:rsid w:val="00B560F3"/>
    <w:rsid w:val="00B75C85"/>
    <w:rsid w:val="00B91A88"/>
    <w:rsid w:val="00B95B57"/>
    <w:rsid w:val="00BB4CE1"/>
    <w:rsid w:val="00BC4F5D"/>
    <w:rsid w:val="00BE51CE"/>
    <w:rsid w:val="00C03D52"/>
    <w:rsid w:val="00C10F9F"/>
    <w:rsid w:val="00C1635D"/>
    <w:rsid w:val="00C24B30"/>
    <w:rsid w:val="00C2543C"/>
    <w:rsid w:val="00C50282"/>
    <w:rsid w:val="00C5330D"/>
    <w:rsid w:val="00C55BE6"/>
    <w:rsid w:val="00C97402"/>
    <w:rsid w:val="00CD1834"/>
    <w:rsid w:val="00CE2E70"/>
    <w:rsid w:val="00D3460F"/>
    <w:rsid w:val="00D44055"/>
    <w:rsid w:val="00D46BEB"/>
    <w:rsid w:val="00D66C44"/>
    <w:rsid w:val="00D8263D"/>
    <w:rsid w:val="00D961F0"/>
    <w:rsid w:val="00DA4364"/>
    <w:rsid w:val="00DB3A94"/>
    <w:rsid w:val="00DD24F5"/>
    <w:rsid w:val="00DD6735"/>
    <w:rsid w:val="00DF4554"/>
    <w:rsid w:val="00DF6AA3"/>
    <w:rsid w:val="00E1762E"/>
    <w:rsid w:val="00EA5364"/>
    <w:rsid w:val="00EB1B62"/>
    <w:rsid w:val="00EB589B"/>
    <w:rsid w:val="00EE48E4"/>
    <w:rsid w:val="00EF1828"/>
    <w:rsid w:val="00F0239F"/>
    <w:rsid w:val="00F07FED"/>
    <w:rsid w:val="00F33161"/>
    <w:rsid w:val="00F52FC5"/>
    <w:rsid w:val="00F54ECE"/>
    <w:rsid w:val="00F609FD"/>
    <w:rsid w:val="00F60D2C"/>
    <w:rsid w:val="00F6680F"/>
    <w:rsid w:val="00FC42D1"/>
    <w:rsid w:val="00FC7CB3"/>
    <w:rsid w:val="00FE0B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B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51CE"/>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004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55C"/>
  </w:style>
  <w:style w:type="paragraph" w:styleId="Footer">
    <w:name w:val="footer"/>
    <w:basedOn w:val="Normal"/>
    <w:link w:val="FooterChar"/>
    <w:uiPriority w:val="99"/>
    <w:unhideWhenUsed/>
    <w:rsid w:val="00004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55C"/>
  </w:style>
  <w:style w:type="paragraph" w:styleId="BalloonText">
    <w:name w:val="Balloon Text"/>
    <w:basedOn w:val="Normal"/>
    <w:link w:val="BalloonTextChar"/>
    <w:uiPriority w:val="99"/>
    <w:semiHidden/>
    <w:unhideWhenUsed/>
    <w:rsid w:val="00004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55C"/>
    <w:rPr>
      <w:rFonts w:ascii="Tahoma" w:hAnsi="Tahoma" w:cs="Tahoma"/>
      <w:sz w:val="16"/>
      <w:szCs w:val="16"/>
    </w:rPr>
  </w:style>
  <w:style w:type="paragraph" w:styleId="ListParagraph">
    <w:name w:val="List Paragraph"/>
    <w:basedOn w:val="Normal"/>
    <w:uiPriority w:val="34"/>
    <w:qFormat/>
    <w:rsid w:val="005C7D08"/>
    <w:pPr>
      <w:ind w:left="720"/>
      <w:contextualSpacing/>
    </w:pPr>
  </w:style>
  <w:style w:type="character" w:styleId="Hyperlink">
    <w:name w:val="Hyperlink"/>
    <w:basedOn w:val="DefaultParagraphFont"/>
    <w:uiPriority w:val="99"/>
    <w:unhideWhenUsed/>
    <w:rsid w:val="00883AE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5830276">
      <w:bodyDiv w:val="1"/>
      <w:marLeft w:val="0"/>
      <w:marRight w:val="0"/>
      <w:marTop w:val="0"/>
      <w:marBottom w:val="0"/>
      <w:divBdr>
        <w:top w:val="none" w:sz="0" w:space="0" w:color="auto"/>
        <w:left w:val="none" w:sz="0" w:space="0" w:color="auto"/>
        <w:bottom w:val="none" w:sz="0" w:space="0" w:color="auto"/>
        <w:right w:val="none" w:sz="0" w:space="0" w:color="auto"/>
      </w:divBdr>
    </w:div>
    <w:div w:id="202003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7</Pages>
  <Words>2251</Words>
  <Characters>12833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Nishu</dc:creator>
  <cp:keywords/>
  <dc:description/>
  <cp:lastModifiedBy>FINANCE</cp:lastModifiedBy>
  <cp:revision>47</cp:revision>
  <cp:lastPrinted>2016-02-11T09:38:00Z</cp:lastPrinted>
  <dcterms:created xsi:type="dcterms:W3CDTF">2014-08-01T11:39:00Z</dcterms:created>
  <dcterms:modified xsi:type="dcterms:W3CDTF">2018-08-13T09:07:00Z</dcterms:modified>
</cp:coreProperties>
</file>